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162" w:type="dxa"/>
        <w:tblLayout w:type="fixed"/>
        <w:tblLook w:val="0000" w:firstRow="0" w:lastRow="0" w:firstColumn="0" w:lastColumn="0" w:noHBand="0" w:noVBand="0"/>
      </w:tblPr>
      <w:tblGrid>
        <w:gridCol w:w="4077"/>
        <w:gridCol w:w="5823"/>
      </w:tblGrid>
      <w:tr w:rsidR="00B04771" w:rsidRPr="00EE1266" w:rsidTr="007E3519">
        <w:tc>
          <w:tcPr>
            <w:tcW w:w="4077" w:type="dxa"/>
            <w:tcBorders>
              <w:top w:val="nil"/>
              <w:left w:val="nil"/>
              <w:bottom w:val="nil"/>
              <w:right w:val="nil"/>
            </w:tcBorders>
          </w:tcPr>
          <w:p w:rsidR="00B04771" w:rsidRPr="00EE1266" w:rsidRDefault="00B04771" w:rsidP="007E3519">
            <w:pPr>
              <w:jc w:val="center"/>
              <w:rPr>
                <w:rFonts w:ascii="Times New Roman" w:hAnsi="Times New Roman"/>
                <w:b/>
                <w:bCs/>
                <w:sz w:val="24"/>
              </w:rPr>
            </w:pPr>
            <w:r w:rsidRPr="00EE1266">
              <w:rPr>
                <w:rFonts w:ascii="Times New Roman" w:hAnsi="Times New Roman"/>
                <w:b/>
                <w:bCs/>
                <w:sz w:val="24"/>
              </w:rPr>
              <w:t>ỦY BAN THƯỜNG VỤ QUỐC HỘI</w:t>
            </w:r>
          </w:p>
          <w:p w:rsidR="00B04771" w:rsidRPr="00EE1266" w:rsidRDefault="00361756" w:rsidP="007E3519">
            <w:pPr>
              <w:jc w:val="center"/>
              <w:rPr>
                <w:rFonts w:ascii="Times New Roman" w:hAnsi="Times New Roman"/>
              </w:rPr>
            </w:pPr>
            <w:r w:rsidRPr="00EE1266">
              <w:rPr>
                <w:noProof/>
              </w:rPr>
              <mc:AlternateContent>
                <mc:Choice Requires="wps">
                  <w:drawing>
                    <wp:anchor distT="0" distB="0" distL="114300" distR="114300" simplePos="0" relativeHeight="251656704" behindDoc="0" locked="0" layoutInCell="1" allowOverlap="1">
                      <wp:simplePos x="0" y="0"/>
                      <wp:positionH relativeFrom="column">
                        <wp:posOffset>829945</wp:posOffset>
                      </wp:positionH>
                      <wp:positionV relativeFrom="paragraph">
                        <wp:posOffset>38100</wp:posOffset>
                      </wp:positionV>
                      <wp:extent cx="732155" cy="635"/>
                      <wp:effectExtent l="0" t="0" r="29845" b="374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AEF65" id="Straight Connector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3pt" to="1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fBlgIAAHMFAAAOAAAAZHJzL2Uyb0RvYy54bWysVFFvmzAQfp+0/2D5nQIBQopKqpaQvXRb&#10;pXTas4MNWAMb2U5INO2/7+wkrOlepqkgWT7b9/m77+58d3/oO7RnSnMpchzeBBgxUUnKRZPjby9r&#10;b4GRNkRQ0knBcnxkGt8vP364G4eMzWQrO8oUAhChs3HIcWvMkPm+rlrWE30jByZgs5aqJwZM1fhU&#10;kRHQ+86fBcHcH6Wig5IV0xpWV6dNvHT4dc0q87WuNTOoyzFwM25Ubtza0V/ekaxRZGh5daZB/oNF&#10;T7iASyeoFTEE7RT/C6rnlZJa1uamkr0v65pXzMUA0YTBm2g2LRmYiwXE0cMkk34/2OrL/lkhTnMc&#10;gTyC9JCjjVGEN61BhRQCFJQKwSYoNQ46A4dCPCsba3UQm+FJVj80ErJoiWiYY/xyHAAltB7+lYs1&#10;9AD3bcfPksIZsjPSyXaoVW8hQRB0cNk5TtlhB4MqWEyjWZgkGFWwNY8SB0+yi+egtPnEZI/sJMcd&#10;F1Y5kpH9kzaWCckuR+yykGvedS77nUAj0J2lQeA8tOw4tbv2nFbNtugU2hNbQO47X3x1TMmdoA6t&#10;ZYSW57khvDvN4fZOWDzmavJECayDgalbhyBdvfy8DW7LRbmIvXg2L704WK28h3URe/N1mCaraFUU&#10;q/CXJRrGWcspZcJyvdRuGP9bbZy76FR1U/VOqvjX6E4+IHvN9GGdBGkcLbw0TSIvjsrAe1ysC++h&#10;COfztHwsHss3TEsXvX4fspOUlpXcGaY2LR0R5Tb/UXI7CzEY0Os2s/BhRLoGHqnKKIyUNN+5aV29&#10;2kqzGFe5XgT2P+d6Qj8JccmhtaYsnGP7IxXk/JJf1wa28k89tJX0+Kwu7QGd7ZzOr5B9Ol7bMH/9&#10;Vi5/AwAA//8DAFBLAwQUAAYACAAAACEA9U+tZ9wAAAAHAQAADwAAAGRycy9kb3ducmV2LnhtbEyP&#10;QU/CQBCF7yb+h82YeJMt1UBTuyVGQ4jGC2DidWjHbrU7W7oL1H/vcMLbvLyXN98rFqPr1JGG0Ho2&#10;MJ0koIgrX7fcGPjYLu8yUCEi19h5JgO/FGBRXl8VmNf+xGs6bmKjpIRDjgZsjH2udagsOQwT3xOL&#10;9+UHh1Hk0Oh6wJOUu06nSTLTDluWDxZ7erZU/WwOzgC+rNbxM0vf5u2rff/eLvcrm+2Nub0Znx5B&#10;RRrjJQxnfEGHUph2/sB1UJ3o+2QuUQMzmSR++nA+dqKnoMtC/+cv/wAAAP//AwBQSwECLQAUAAYA&#10;CAAAACEAtoM4kv4AAADhAQAAEwAAAAAAAAAAAAAAAAAAAAAAW0NvbnRlbnRfVHlwZXNdLnhtbFBL&#10;AQItABQABgAIAAAAIQA4/SH/1gAAAJQBAAALAAAAAAAAAAAAAAAAAC8BAABfcmVscy8ucmVsc1BL&#10;AQItABQABgAIAAAAIQC1GifBlgIAAHMFAAAOAAAAAAAAAAAAAAAAAC4CAABkcnMvZTJvRG9jLnht&#10;bFBLAQItABQABgAIAAAAIQD1T61n3AAAAAcBAAAPAAAAAAAAAAAAAAAAAPAEAABkcnMvZG93bnJl&#10;di54bWxQSwUGAAAAAAQABADzAAAA+QUAAAAA&#10;" strokeweight="1pt"/>
                  </w:pict>
                </mc:Fallback>
              </mc:AlternateContent>
            </w:r>
          </w:p>
          <w:p w:rsidR="00B04771" w:rsidRPr="00EE1266" w:rsidRDefault="00B04771" w:rsidP="007E3519">
            <w:pPr>
              <w:jc w:val="center"/>
              <w:rPr>
                <w:rFonts w:ascii="Times New Roman" w:hAnsi="Times New Roman"/>
                <w:sz w:val="28"/>
                <w:szCs w:val="28"/>
              </w:rPr>
            </w:pPr>
            <w:r w:rsidRPr="00EE1266">
              <w:rPr>
                <w:rFonts w:ascii="Times New Roman" w:hAnsi="Times New Roman"/>
              </w:rPr>
              <w:t xml:space="preserve">Số: </w:t>
            </w:r>
            <w:r w:rsidR="001212A3">
              <w:rPr>
                <w:rFonts w:ascii="Times New Roman" w:hAnsi="Times New Roman"/>
              </w:rPr>
              <w:t>1423</w:t>
            </w:r>
            <w:r w:rsidRPr="00EE1266">
              <w:rPr>
                <w:rFonts w:ascii="Times New Roman" w:hAnsi="Times New Roman"/>
              </w:rPr>
              <w:t>/NQ-UBTVQH15</w:t>
            </w:r>
          </w:p>
          <w:p w:rsidR="00B04771" w:rsidRPr="00EE1266" w:rsidRDefault="00B04771" w:rsidP="007E3519">
            <w:pPr>
              <w:jc w:val="center"/>
              <w:rPr>
                <w:rFonts w:ascii="Times New Roman" w:hAnsi="Times New Roman"/>
                <w:i/>
                <w:iCs/>
              </w:rPr>
            </w:pPr>
          </w:p>
        </w:tc>
        <w:tc>
          <w:tcPr>
            <w:tcW w:w="5823" w:type="dxa"/>
            <w:tcBorders>
              <w:top w:val="nil"/>
              <w:left w:val="nil"/>
              <w:bottom w:val="nil"/>
              <w:right w:val="nil"/>
            </w:tcBorders>
          </w:tcPr>
          <w:p w:rsidR="00B04771" w:rsidRPr="00EE1266" w:rsidRDefault="00B04771" w:rsidP="007E3519">
            <w:pPr>
              <w:jc w:val="center"/>
              <w:rPr>
                <w:rFonts w:ascii="Times New Roman" w:hAnsi="Times New Roman"/>
                <w:sz w:val="28"/>
                <w:szCs w:val="28"/>
              </w:rPr>
            </w:pPr>
            <w:r w:rsidRPr="00EE1266">
              <w:rPr>
                <w:rFonts w:ascii="Times New Roman" w:hAnsi="Times New Roman"/>
                <w:b/>
                <w:bCs/>
              </w:rPr>
              <w:t>CỘNG HÒA XÃ HỘI CHỦ NGHĨA VIỆT NAM</w:t>
            </w:r>
          </w:p>
          <w:p w:rsidR="00B04771" w:rsidRPr="00EE1266" w:rsidRDefault="00B04771" w:rsidP="007E3519">
            <w:pPr>
              <w:jc w:val="center"/>
              <w:rPr>
                <w:rFonts w:ascii="Times New Roman" w:hAnsi="Times New Roman"/>
                <w:sz w:val="28"/>
                <w:szCs w:val="28"/>
              </w:rPr>
            </w:pPr>
            <w:r w:rsidRPr="00EE1266">
              <w:rPr>
                <w:rFonts w:ascii="Times New Roman" w:hAnsi="Times New Roman"/>
                <w:b/>
                <w:bCs/>
                <w:sz w:val="28"/>
                <w:szCs w:val="28"/>
              </w:rPr>
              <w:t>Độc lập - Tự do - Hạnh phúc</w:t>
            </w:r>
          </w:p>
          <w:p w:rsidR="00B04771" w:rsidRPr="00EE1266" w:rsidRDefault="00361756" w:rsidP="007E3519">
            <w:pPr>
              <w:jc w:val="center"/>
              <w:rPr>
                <w:rFonts w:ascii="Times New Roman" w:hAnsi="Times New Roman"/>
              </w:rPr>
            </w:pPr>
            <w:r w:rsidRPr="00EE1266">
              <w:rPr>
                <w:noProof/>
              </w:rPr>
              <mc:AlternateContent>
                <mc:Choice Requires="wps">
                  <w:drawing>
                    <wp:anchor distT="4294967294" distB="4294967294" distL="114300" distR="114300" simplePos="0" relativeHeight="251657728" behindDoc="0" locked="0" layoutInCell="1" allowOverlap="1">
                      <wp:simplePos x="0" y="0"/>
                      <wp:positionH relativeFrom="column">
                        <wp:posOffset>717550</wp:posOffset>
                      </wp:positionH>
                      <wp:positionV relativeFrom="paragraph">
                        <wp:posOffset>50799</wp:posOffset>
                      </wp:positionV>
                      <wp:extent cx="21336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AA16" id="Straight Connector 29"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pt" to="2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r5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8wEiR&#10;Dnq085aIQ+tRpZUCBbVF4ASleuMKSKjU1oZa6VntzIum3x1SumqJOvDI+PViACULGcmblLBxBu7b&#10;9581gxhy9DrKdm5sFyBBEHSO3bncu8PPHlE4HGeTySyFJtLBl5BiSDTW+U9cdygYJZZCBeFIQU4v&#10;zgcipBhCwrHSGyFlbL5UqC/xYjqexgSnpWDBGcKcPewradGJhPGJX6wKPI9hVh8Vi2AtJ2x9sz0R&#10;8mrD5VIFPCgF6Nys63z8WKSL9Xw9z0f5eLYe5Wldjz5uqnw022QfpvWkrqo6+xmoZXnRCsa4CuyG&#10;Wc3yv5uF26u5Ttl9Wu8yJG/Ro15AdvhH0rGXoX3XQdhrdtnaoccwnjH49pTC/D/uwX588KtfAAAA&#10;//8DAFBLAwQUAAYACAAAACEAZHMxntsAAAAHAQAADwAAAGRycy9kb3ducmV2LnhtbEyPzU7DQAyE&#10;75V4h5WRuFR00x9VJWRTISA3LrQgrm7WJBFZb5rdtoGnx/RCT/ZorPE32XpwrTpSHxrPBqaTBBRx&#10;6W3DlYG3bXG7AhUissXWMxn4pgDr/GqUYWr9iV/puImVkhAOKRqoY+xSrUNZk8Mw8R2xeJ++dxhF&#10;9pW2PZ4k3LV6liRL7bBh+VBjR481lV+bgzMQinfaFz/jcpx8zCtPs/3TyzMac3M9PNyDijTE/2P4&#10;wxd0yIVp5w9sg2pFT+fSJRpYyRB/sbiTZXfWOs/0JX/+CwAA//8DAFBLAQItABQABgAIAAAAIQC2&#10;gziS/gAAAOEBAAATAAAAAAAAAAAAAAAAAAAAAABbQ29udGVudF9UeXBlc10ueG1sUEsBAi0AFAAG&#10;AAgAAAAhADj9If/WAAAAlAEAAAsAAAAAAAAAAAAAAAAALwEAAF9yZWxzLy5yZWxzUEsBAi0AFAAG&#10;AAgAAAAhAIWdmvkeAgAAOAQAAA4AAAAAAAAAAAAAAAAALgIAAGRycy9lMm9Eb2MueG1sUEsBAi0A&#10;FAAGAAgAAAAhAGRzMZ7bAAAABwEAAA8AAAAAAAAAAAAAAAAAeAQAAGRycy9kb3ducmV2LnhtbFBL&#10;BQYAAAAABAAEAPMAAACABQAAAAA=&#10;"/>
                  </w:pict>
                </mc:Fallback>
              </mc:AlternateContent>
            </w:r>
          </w:p>
          <w:p w:rsidR="00B04771" w:rsidRPr="00EE1266" w:rsidRDefault="00B04771" w:rsidP="000B55E2">
            <w:pPr>
              <w:jc w:val="center"/>
              <w:rPr>
                <w:rFonts w:ascii="Times New Roman" w:hAnsi="Times New Roman"/>
                <w:i/>
                <w:iCs/>
              </w:rPr>
            </w:pPr>
            <w:r w:rsidRPr="00EE1266">
              <w:rPr>
                <w:rFonts w:ascii="Times New Roman" w:hAnsi="Times New Roman"/>
                <w:i/>
                <w:iCs/>
                <w:sz w:val="28"/>
                <w:szCs w:val="28"/>
              </w:rPr>
              <w:t xml:space="preserve">Hà Nội, ngày </w:t>
            </w:r>
            <w:r w:rsidR="000B55E2" w:rsidRPr="00EE1266">
              <w:rPr>
                <w:rFonts w:ascii="Times New Roman" w:hAnsi="Times New Roman"/>
                <w:i/>
                <w:iCs/>
                <w:sz w:val="28"/>
                <w:szCs w:val="28"/>
              </w:rPr>
              <w:t>18</w:t>
            </w:r>
            <w:r w:rsidR="00323410" w:rsidRPr="00EE1266">
              <w:rPr>
                <w:rFonts w:ascii="Times New Roman" w:hAnsi="Times New Roman"/>
                <w:i/>
                <w:iCs/>
                <w:sz w:val="28"/>
                <w:szCs w:val="28"/>
              </w:rPr>
              <w:t xml:space="preserve"> </w:t>
            </w:r>
            <w:r w:rsidRPr="00EE1266">
              <w:rPr>
                <w:rFonts w:ascii="Times New Roman" w:hAnsi="Times New Roman"/>
                <w:i/>
                <w:iCs/>
                <w:sz w:val="28"/>
                <w:szCs w:val="28"/>
              </w:rPr>
              <w:t xml:space="preserve">tháng </w:t>
            </w:r>
            <w:r w:rsidR="000B55E2" w:rsidRPr="00EE1266">
              <w:rPr>
                <w:rFonts w:ascii="Times New Roman" w:hAnsi="Times New Roman"/>
                <w:i/>
                <w:iCs/>
                <w:sz w:val="28"/>
                <w:szCs w:val="28"/>
              </w:rPr>
              <w:t>02</w:t>
            </w:r>
            <w:r w:rsidR="00323410" w:rsidRPr="00EE1266">
              <w:rPr>
                <w:rFonts w:ascii="Times New Roman" w:hAnsi="Times New Roman"/>
                <w:i/>
                <w:iCs/>
                <w:sz w:val="28"/>
                <w:szCs w:val="28"/>
              </w:rPr>
              <w:t xml:space="preserve"> </w:t>
            </w:r>
            <w:r w:rsidRPr="00EE1266">
              <w:rPr>
                <w:rFonts w:ascii="Times New Roman" w:hAnsi="Times New Roman"/>
                <w:i/>
                <w:iCs/>
                <w:sz w:val="28"/>
                <w:szCs w:val="28"/>
              </w:rPr>
              <w:t xml:space="preserve"> năm 202</w:t>
            </w:r>
            <w:r w:rsidR="00323410" w:rsidRPr="00EE1266">
              <w:rPr>
                <w:rFonts w:ascii="Times New Roman" w:hAnsi="Times New Roman"/>
                <w:i/>
                <w:iCs/>
                <w:sz w:val="28"/>
                <w:szCs w:val="28"/>
              </w:rPr>
              <w:t>5</w:t>
            </w:r>
          </w:p>
        </w:tc>
      </w:tr>
    </w:tbl>
    <w:p w:rsidR="00B47DFD" w:rsidRDefault="00B47DFD" w:rsidP="005C069C">
      <w:pPr>
        <w:jc w:val="center"/>
        <w:rPr>
          <w:rFonts w:ascii="Times New Roman" w:hAnsi="Times New Roman"/>
          <w:b/>
          <w:bCs/>
          <w:sz w:val="28"/>
          <w:szCs w:val="28"/>
        </w:rPr>
      </w:pPr>
    </w:p>
    <w:p w:rsidR="005C069C" w:rsidRPr="00194D09" w:rsidRDefault="005C069C" w:rsidP="005C069C">
      <w:pPr>
        <w:jc w:val="center"/>
        <w:rPr>
          <w:rFonts w:ascii="Times New Roman" w:hAnsi="Times New Roman"/>
          <w:b/>
          <w:bCs/>
          <w:sz w:val="28"/>
          <w:szCs w:val="28"/>
        </w:rPr>
      </w:pPr>
      <w:r w:rsidRPr="00194D09">
        <w:rPr>
          <w:rFonts w:ascii="Times New Roman" w:hAnsi="Times New Roman"/>
          <w:b/>
          <w:bCs/>
          <w:sz w:val="28"/>
          <w:szCs w:val="28"/>
        </w:rPr>
        <w:t>NGHỊ QUYẾT</w:t>
      </w:r>
    </w:p>
    <w:p w:rsidR="004D3020" w:rsidRDefault="005C069C" w:rsidP="004D3020">
      <w:pPr>
        <w:widowControl w:val="0"/>
        <w:jc w:val="center"/>
        <w:rPr>
          <w:rFonts w:ascii="Times New Roman" w:hAnsi="Times New Roman"/>
          <w:b/>
          <w:iCs/>
          <w:sz w:val="28"/>
          <w:szCs w:val="28"/>
        </w:rPr>
      </w:pPr>
      <w:r w:rsidRPr="004D3020">
        <w:rPr>
          <w:rFonts w:ascii="Times New Roman" w:hAnsi="Times New Roman"/>
          <w:b/>
          <w:bCs/>
          <w:spacing w:val="-6"/>
          <w:sz w:val="28"/>
          <w:szCs w:val="28"/>
        </w:rPr>
        <w:t xml:space="preserve">Phê chuẩn </w:t>
      </w:r>
      <w:r w:rsidRPr="004D3020">
        <w:rPr>
          <w:rFonts w:ascii="Times New Roman" w:hAnsi="Times New Roman"/>
          <w:b/>
          <w:iCs/>
          <w:spacing w:val="-6"/>
          <w:sz w:val="28"/>
          <w:szCs w:val="28"/>
        </w:rPr>
        <w:t>danh sách Phó Chủ nhiệm, Ủy viên là đại biểu Quốc hội hoạt động</w:t>
      </w:r>
      <w:r>
        <w:rPr>
          <w:rFonts w:ascii="Times New Roman" w:hAnsi="Times New Roman"/>
          <w:b/>
          <w:iCs/>
          <w:sz w:val="28"/>
          <w:szCs w:val="28"/>
        </w:rPr>
        <w:t xml:space="preserve"> chuyên trách</w:t>
      </w:r>
      <w:r w:rsidR="009055DB">
        <w:rPr>
          <w:rFonts w:ascii="Times New Roman" w:hAnsi="Times New Roman"/>
          <w:b/>
          <w:iCs/>
          <w:sz w:val="28"/>
          <w:szCs w:val="28"/>
        </w:rPr>
        <w:t xml:space="preserve"> tại </w:t>
      </w:r>
      <w:r w:rsidR="009055DB" w:rsidRPr="005C069C">
        <w:rPr>
          <w:rFonts w:ascii="Times New Roman" w:hAnsi="Times New Roman"/>
          <w:b/>
          <w:iCs/>
          <w:color w:val="0000FF"/>
          <w:sz w:val="28"/>
          <w:szCs w:val="28"/>
        </w:rPr>
        <w:t>Ủy ban Pháp luật và Tư pháp</w:t>
      </w:r>
      <w:r w:rsidR="004D3020">
        <w:rPr>
          <w:rFonts w:ascii="Times New Roman" w:hAnsi="Times New Roman"/>
          <w:b/>
          <w:iCs/>
          <w:sz w:val="28"/>
          <w:szCs w:val="28"/>
        </w:rPr>
        <w:t xml:space="preserve"> và </w:t>
      </w:r>
      <w:r>
        <w:rPr>
          <w:rFonts w:ascii="Times New Roman" w:hAnsi="Times New Roman"/>
          <w:b/>
          <w:iCs/>
          <w:sz w:val="28"/>
          <w:szCs w:val="28"/>
        </w:rPr>
        <w:t xml:space="preserve">Ủy viên là đại biểu </w:t>
      </w:r>
    </w:p>
    <w:p w:rsidR="004D3020" w:rsidRDefault="005C069C" w:rsidP="004D3020">
      <w:pPr>
        <w:widowControl w:val="0"/>
        <w:jc w:val="center"/>
        <w:rPr>
          <w:rFonts w:ascii="Times New Roman" w:hAnsi="Times New Roman"/>
          <w:b/>
          <w:iCs/>
          <w:sz w:val="28"/>
          <w:szCs w:val="28"/>
        </w:rPr>
      </w:pPr>
      <w:r>
        <w:rPr>
          <w:rFonts w:ascii="Times New Roman" w:hAnsi="Times New Roman"/>
          <w:b/>
          <w:iCs/>
          <w:sz w:val="28"/>
          <w:szCs w:val="28"/>
        </w:rPr>
        <w:t xml:space="preserve">Quốc hội hoạt động kiêm nhiệm </w:t>
      </w:r>
      <w:r w:rsidRPr="00194D09">
        <w:rPr>
          <w:rFonts w:ascii="Times New Roman" w:hAnsi="Times New Roman"/>
          <w:b/>
          <w:iCs/>
          <w:sz w:val="28"/>
          <w:szCs w:val="28"/>
        </w:rPr>
        <w:t xml:space="preserve">của </w:t>
      </w:r>
      <w:r w:rsidRPr="005C069C">
        <w:rPr>
          <w:rFonts w:ascii="Times New Roman" w:hAnsi="Times New Roman"/>
          <w:b/>
          <w:iCs/>
          <w:color w:val="0000FF"/>
          <w:sz w:val="28"/>
          <w:szCs w:val="28"/>
        </w:rPr>
        <w:t>Ủy ban Pháp luật và Tư pháp</w:t>
      </w:r>
      <w:r w:rsidRPr="00194D09">
        <w:rPr>
          <w:rFonts w:ascii="Times New Roman" w:hAnsi="Times New Roman"/>
          <w:b/>
          <w:iCs/>
          <w:sz w:val="28"/>
          <w:szCs w:val="28"/>
        </w:rPr>
        <w:t xml:space="preserve"> </w:t>
      </w:r>
    </w:p>
    <w:p w:rsidR="005C069C" w:rsidRPr="004D3020" w:rsidRDefault="005C069C" w:rsidP="004D3020">
      <w:pPr>
        <w:widowControl w:val="0"/>
        <w:jc w:val="center"/>
        <w:rPr>
          <w:rFonts w:ascii="Times New Roman" w:hAnsi="Times New Roman"/>
          <w:b/>
          <w:iCs/>
          <w:sz w:val="28"/>
          <w:szCs w:val="28"/>
        </w:rPr>
      </w:pPr>
      <w:r w:rsidRPr="00194D09">
        <w:rPr>
          <w:rFonts w:ascii="Times New Roman" w:hAnsi="Times New Roman"/>
          <w:b/>
          <w:iCs/>
          <w:sz w:val="28"/>
          <w:szCs w:val="28"/>
        </w:rPr>
        <w:t>của Quốc hội khóa XV</w:t>
      </w:r>
    </w:p>
    <w:p w:rsidR="00B04771" w:rsidRPr="00EE1266" w:rsidRDefault="00361756" w:rsidP="00B04771">
      <w:pPr>
        <w:jc w:val="center"/>
        <w:rPr>
          <w:rFonts w:ascii="Times New Roman" w:hAnsi="Times New Roman"/>
          <w:b/>
          <w:sz w:val="20"/>
        </w:rPr>
      </w:pPr>
      <w:r w:rsidRPr="00EE1266">
        <w:rPr>
          <w:noProof/>
        </w:rPr>
        <mc:AlternateContent>
          <mc:Choice Requires="wps">
            <w:drawing>
              <wp:anchor distT="0" distB="0" distL="114300" distR="114300" simplePos="0" relativeHeight="251658752" behindDoc="0" locked="0" layoutInCell="1" allowOverlap="1">
                <wp:simplePos x="0" y="0"/>
                <wp:positionH relativeFrom="column">
                  <wp:posOffset>2536825</wp:posOffset>
                </wp:positionH>
                <wp:positionV relativeFrom="paragraph">
                  <wp:posOffset>39370</wp:posOffset>
                </wp:positionV>
                <wp:extent cx="78041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EA1E6"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5pt,3.1pt" to="26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ENlQIAAHEFAAAOAAAAZHJzL2Uyb0RvYy54bWysVF1vmzAUfZ+0/2D5nQIJSShqUrVA9tJt&#10;ldJpzw42YA1sZDsh0bT/vmtD6NK9TFNBsvxxfXzuPce+uz+1DToypbkUaxzeBBgxUUjKRbXG3162&#10;XoyRNkRQ0kjB1vjMNL7ffPxw13cJm8laNpQpBCBCJ323xrUxXeL7uqhZS/SN7JiAxVKqlhgYqsqn&#10;ivSA3jb+LAiWfi8V7ZQsmNYwmw2LeOPwy5IV5mtZamZQs8bAzbhWuXZvW39zR5JKka7mxUiD/AeL&#10;lnABh05QGTEEHRT/C6rlhZJaluamkK0vy5IXzOUA2YTBm2x2NemYywWKo7upTPr9YIsvx2eFOAXt&#10;MBKkBYl2RhFe1QalUggooFQotHXqO51AeCqelc20OIld9ySLHxoJmdZEVMzxfTl3AOJ2+Fdb7EB3&#10;cNq+/ywpxJCDka5op1K1FhLKgU5Om/OkDTsZVMDkKg6icIFRAUvL+cIS8kly2dkpbT4x2SLbWeOG&#10;C1s3kpDjkzZD6CXETgu55U3jtG8E6oHubBUEboeWDad21cZpVe3TRqEjsfZx33jwVZiSB0EdWs0I&#10;zce+IbwZ+kC0ERaPOUcOlGB0MtB185Ckc8vP2+A2j/M48qLZMveiIMu8h20aecttuFpk8yxNs/CX&#10;JRpGSc0pZcJyvTg3jP7NGeMdGjw3eXeqin+N7ioNZK+ZPmwXwSqax95qtZh70TwPvMd4m3oPabhc&#10;rvLH9DF/wzR32ev3ITuV0rKSB8PUrqY9otzqP1/czsDPlMNNt8rChxFpKniiCqMwUtJ856Z2frVO&#10;sxhXWseB/UetJ/ShEBcN7WhSYczttVSg+UVfdw2s84c7tJf0/KysKe2NgHvtNo1vkH04/hy7qNeX&#10;cvMbAAD//wMAUEsDBBQABgAIAAAAIQCMPXsi3gAAAAcBAAAPAAAAZHJzL2Rvd25yZXYueG1sTI5N&#10;T8MwEETvSPwHa5G4UQeXljTEqRCoqqi49EPqdZsscSBep7Hbhn+POcFxNKM3L58PthVn6n3jWMP9&#10;KAFBXLqq4VrDbru4S0H4gFxh65g0fJOHeXF9lWNWuQuv6bwJtYgQ9hlqMCF0mZS+NGTRj1xHHLsP&#10;11sMMfa1rHq8RLhtpUqSqbTYcHww2NGLofJrc7Ia8HW5DvtUrR6bN/P+uV0clyY9an17Mzw/gQg0&#10;hL8x/OpHdSii08GduPKi1TCezSZxqmGqQMR+otQDiEPMY5BFLv/7Fz8AAAD//wMAUEsBAi0AFAAG&#10;AAgAAAAhALaDOJL+AAAA4QEAABMAAAAAAAAAAAAAAAAAAAAAAFtDb250ZW50X1R5cGVzXS54bWxQ&#10;SwECLQAUAAYACAAAACEAOP0h/9YAAACUAQAACwAAAAAAAAAAAAAAAAAvAQAAX3JlbHMvLnJlbHNQ&#10;SwECLQAUAAYACAAAACEAA7dhDZUCAABxBQAADgAAAAAAAAAAAAAAAAAuAgAAZHJzL2Uyb0RvYy54&#10;bWxQSwECLQAUAAYACAAAACEAjD17It4AAAAHAQAADwAAAAAAAAAAAAAAAADvBAAAZHJzL2Rvd25y&#10;ZXYueG1sUEsFBgAAAAAEAAQA8wAAAPoFAAAAAA==&#10;" strokeweight="1pt"/>
            </w:pict>
          </mc:Fallback>
        </mc:AlternateContent>
      </w:r>
    </w:p>
    <w:p w:rsidR="00B04771" w:rsidRPr="00EE1266" w:rsidRDefault="00B04771" w:rsidP="00B04771">
      <w:pPr>
        <w:jc w:val="center"/>
        <w:rPr>
          <w:rFonts w:ascii="Times New Roman" w:hAnsi="Times New Roman"/>
          <w:b/>
          <w:sz w:val="20"/>
        </w:rPr>
      </w:pPr>
    </w:p>
    <w:p w:rsidR="00B04771" w:rsidRPr="00EE1266" w:rsidRDefault="00B04771" w:rsidP="004D3020">
      <w:pPr>
        <w:spacing w:after="120"/>
        <w:jc w:val="center"/>
        <w:rPr>
          <w:rFonts w:ascii="Times New Roman" w:hAnsi="Times New Roman"/>
          <w:b/>
          <w:sz w:val="30"/>
        </w:rPr>
      </w:pPr>
      <w:r w:rsidRPr="00EE1266">
        <w:rPr>
          <w:rFonts w:ascii="Times New Roman" w:hAnsi="Times New Roman"/>
          <w:b/>
          <w:sz w:val="28"/>
        </w:rPr>
        <w:t>ỦY BAN THƯỜNG VỤ QUỐC HỘI</w:t>
      </w:r>
    </w:p>
    <w:p w:rsidR="004D5A3C" w:rsidRPr="00EA2144" w:rsidRDefault="004D5A3C" w:rsidP="004D5A3C">
      <w:pPr>
        <w:spacing w:before="120"/>
        <w:ind w:firstLine="650"/>
        <w:jc w:val="both"/>
        <w:rPr>
          <w:rFonts w:ascii="Times New Roman" w:hAnsi="Times New Roman"/>
          <w:i/>
          <w:spacing w:val="2"/>
          <w:sz w:val="28"/>
          <w:szCs w:val="28"/>
        </w:rPr>
      </w:pPr>
      <w:bookmarkStart w:id="0" w:name="_Hlk190932076"/>
      <w:r w:rsidRPr="00EA2144">
        <w:rPr>
          <w:rFonts w:ascii="Times New Roman" w:hAnsi="Times New Roman"/>
          <w:i/>
          <w:spacing w:val="2"/>
          <w:sz w:val="28"/>
          <w:szCs w:val="28"/>
        </w:rPr>
        <w:t>Căn cứ Luật Tổ chức Quốc hội số 57/2014/QH13 đã được sửa đổi, bổ sung một số điều theo Luật số 65/2020/QH14 và Luật số 62/2025/QH15;</w:t>
      </w:r>
    </w:p>
    <w:p w:rsidR="004D5A3C" w:rsidRPr="00EA2144" w:rsidRDefault="004D5A3C" w:rsidP="004D5A3C">
      <w:pPr>
        <w:spacing w:before="120"/>
        <w:ind w:firstLine="650"/>
        <w:jc w:val="both"/>
        <w:rPr>
          <w:rFonts w:ascii="Times New Roman" w:hAnsi="Times New Roman"/>
          <w:i/>
          <w:color w:val="0000CC"/>
          <w:spacing w:val="-4"/>
          <w:sz w:val="28"/>
          <w:szCs w:val="28"/>
        </w:rPr>
      </w:pPr>
      <w:r w:rsidRPr="00EA2144">
        <w:rPr>
          <w:rFonts w:ascii="Times New Roman" w:hAnsi="Times New Roman"/>
          <w:i/>
          <w:color w:val="0000CC"/>
          <w:spacing w:val="-4"/>
          <w:sz w:val="28"/>
          <w:szCs w:val="28"/>
        </w:rPr>
        <w:t>Căn cứ Nghị quyết số 178/2025/QH15 ngày 18 tháng 02 năm 2025 của Quốc hội về việc tổ chức các cơ quan của Quốc hội;</w:t>
      </w:r>
    </w:p>
    <w:p w:rsidR="004D5A3C" w:rsidRPr="00EA2144" w:rsidRDefault="004D5A3C" w:rsidP="004D5A3C">
      <w:pPr>
        <w:spacing w:before="120"/>
        <w:ind w:firstLine="650"/>
        <w:jc w:val="both"/>
        <w:rPr>
          <w:rFonts w:ascii="Times New Roman" w:hAnsi="Times New Roman"/>
          <w:i/>
          <w:spacing w:val="2"/>
          <w:sz w:val="28"/>
          <w:szCs w:val="28"/>
        </w:rPr>
      </w:pPr>
      <w:r w:rsidRPr="00EA2144">
        <w:rPr>
          <w:rFonts w:ascii="Times New Roman" w:hAnsi="Times New Roman"/>
          <w:i/>
          <w:spacing w:val="2"/>
          <w:sz w:val="28"/>
          <w:szCs w:val="28"/>
        </w:rPr>
        <w:t xml:space="preserve">Căn cứ Quy chế làm việc của Ủy ban Thường vụ Quốc hội ban hành kèm theo Nghị quyết số </w:t>
      </w:r>
      <w:r w:rsidRPr="00EA2144">
        <w:rPr>
          <w:rFonts w:ascii="Times New Roman" w:hAnsi="Times New Roman"/>
          <w:i/>
          <w:sz w:val="28"/>
          <w:szCs w:val="28"/>
        </w:rPr>
        <w:t xml:space="preserve">29/2022/UBTVQH15 </w:t>
      </w:r>
      <w:r w:rsidRPr="00EA2144">
        <w:rPr>
          <w:rFonts w:ascii="Times New Roman" w:hAnsi="Times New Roman"/>
          <w:i/>
          <w:spacing w:val="2"/>
          <w:sz w:val="28"/>
          <w:szCs w:val="28"/>
        </w:rPr>
        <w:t>ngày 12 tháng 12 năm 2022 của Ủy ban Thường vụ Quốc hội;</w:t>
      </w:r>
    </w:p>
    <w:p w:rsidR="004D5A3C" w:rsidRPr="00EA2144" w:rsidRDefault="004D5A3C" w:rsidP="004D5A3C">
      <w:pPr>
        <w:spacing w:before="120"/>
        <w:ind w:firstLine="650"/>
        <w:jc w:val="both"/>
        <w:rPr>
          <w:rFonts w:ascii="Times New Roman" w:hAnsi="Times New Roman"/>
          <w:i/>
          <w:color w:val="0000CC"/>
          <w:spacing w:val="2"/>
          <w:sz w:val="28"/>
          <w:szCs w:val="28"/>
        </w:rPr>
      </w:pPr>
      <w:r w:rsidRPr="00EA2144">
        <w:rPr>
          <w:rFonts w:ascii="Times New Roman" w:hAnsi="Times New Roman"/>
          <w:i/>
          <w:color w:val="0000CC"/>
          <w:spacing w:val="2"/>
          <w:sz w:val="28"/>
          <w:szCs w:val="28"/>
        </w:rPr>
        <w:t>Căn cứ Nghị quyết số 71/2025/UBTVQH15 ngày 18 tháng 02 năm 2025 của Ủy ban Thường vụ Quốc hội về nhiệm vụ, quyền hạn cụ thể và cơ cấu tổ chức của Hội đồng Dân tộc, các Ủy ban của Quốc hội;</w:t>
      </w:r>
    </w:p>
    <w:p w:rsidR="004D5A3C" w:rsidRPr="00EA2144" w:rsidRDefault="004D5A3C" w:rsidP="004D5A3C">
      <w:pPr>
        <w:spacing w:before="120"/>
        <w:ind w:firstLine="650"/>
        <w:jc w:val="both"/>
        <w:rPr>
          <w:rFonts w:ascii="Times New Roman" w:hAnsi="Times New Roman"/>
          <w:i/>
          <w:color w:val="0000CC"/>
          <w:spacing w:val="2"/>
          <w:sz w:val="28"/>
          <w:szCs w:val="28"/>
        </w:rPr>
      </w:pPr>
      <w:r w:rsidRPr="00EA2144">
        <w:rPr>
          <w:rFonts w:ascii="Times New Roman" w:hAnsi="Times New Roman"/>
          <w:i/>
          <w:color w:val="0000CC"/>
          <w:spacing w:val="2"/>
          <w:sz w:val="28"/>
          <w:szCs w:val="28"/>
        </w:rPr>
        <w:t xml:space="preserve">Căn cứ Nghị quyết số 1422/NQ-UBTVQH15 ngày 18 tháng 02 năm 2025  của Ủy ban Thường vụ Quốc hội về số lượng Phó Chủ nhiệm, Ủy viên là đại biểu Quốc hội hoạt động chuyên trách tại Ủy ban </w:t>
      </w:r>
      <w:r w:rsidR="002862FA" w:rsidRPr="00EA2144">
        <w:rPr>
          <w:rFonts w:ascii="Times New Roman" w:hAnsi="Times New Roman"/>
          <w:i/>
          <w:color w:val="0000CC"/>
          <w:spacing w:val="2"/>
          <w:sz w:val="28"/>
          <w:szCs w:val="28"/>
        </w:rPr>
        <w:t>Pháp luật và Tư pháp</w:t>
      </w:r>
      <w:r w:rsidR="004D3020" w:rsidRPr="00EA2144">
        <w:rPr>
          <w:rFonts w:ascii="Times New Roman" w:hAnsi="Times New Roman"/>
          <w:i/>
          <w:color w:val="0000CC"/>
          <w:spacing w:val="2"/>
          <w:sz w:val="28"/>
          <w:szCs w:val="28"/>
        </w:rPr>
        <w:t xml:space="preserve"> và</w:t>
      </w:r>
      <w:r w:rsidRPr="00EA2144">
        <w:rPr>
          <w:rFonts w:ascii="Times New Roman" w:hAnsi="Times New Roman"/>
          <w:i/>
          <w:color w:val="0000CC"/>
          <w:spacing w:val="2"/>
          <w:sz w:val="28"/>
          <w:szCs w:val="28"/>
        </w:rPr>
        <w:t xml:space="preserve"> Ủy viên là đại biểu Quốc hội hoạt động kiêm nhiệm của Ủy ban </w:t>
      </w:r>
      <w:r w:rsidR="002862FA" w:rsidRPr="00EA2144">
        <w:rPr>
          <w:rFonts w:ascii="Times New Roman" w:hAnsi="Times New Roman"/>
          <w:i/>
          <w:color w:val="0000CC"/>
          <w:spacing w:val="2"/>
          <w:sz w:val="28"/>
          <w:szCs w:val="28"/>
        </w:rPr>
        <w:t>Pháp luật và Tư pháp</w:t>
      </w:r>
      <w:r w:rsidRPr="00EA2144">
        <w:rPr>
          <w:rFonts w:ascii="Times New Roman" w:hAnsi="Times New Roman"/>
          <w:i/>
          <w:color w:val="0000CC"/>
          <w:spacing w:val="2"/>
          <w:sz w:val="28"/>
          <w:szCs w:val="28"/>
        </w:rPr>
        <w:t xml:space="preserve"> của Quốc hội</w:t>
      </w:r>
      <w:r w:rsidR="002862FA" w:rsidRPr="00EA2144">
        <w:rPr>
          <w:rFonts w:ascii="Times New Roman" w:hAnsi="Times New Roman"/>
          <w:i/>
          <w:color w:val="0000CC"/>
          <w:spacing w:val="2"/>
          <w:sz w:val="28"/>
          <w:szCs w:val="28"/>
        </w:rPr>
        <w:t xml:space="preserve"> khóa XV</w:t>
      </w:r>
      <w:r w:rsidRPr="00EA2144">
        <w:rPr>
          <w:rFonts w:ascii="Times New Roman" w:hAnsi="Times New Roman"/>
          <w:i/>
          <w:color w:val="0000CC"/>
          <w:spacing w:val="2"/>
          <w:sz w:val="28"/>
          <w:szCs w:val="28"/>
        </w:rPr>
        <w:t>;</w:t>
      </w:r>
    </w:p>
    <w:p w:rsidR="001220DD" w:rsidRPr="00EA2144" w:rsidRDefault="001220DD" w:rsidP="004D5A3C">
      <w:pPr>
        <w:spacing w:before="120"/>
        <w:ind w:firstLine="650"/>
        <w:jc w:val="both"/>
        <w:rPr>
          <w:rFonts w:ascii="Times New Roman" w:hAnsi="Times New Roman"/>
          <w:i/>
          <w:spacing w:val="2"/>
          <w:sz w:val="28"/>
          <w:szCs w:val="28"/>
        </w:rPr>
      </w:pPr>
      <w:r w:rsidRPr="00EA2144">
        <w:rPr>
          <w:rFonts w:ascii="Times New Roman" w:hAnsi="Times New Roman"/>
          <w:i/>
          <w:spacing w:val="2"/>
          <w:sz w:val="28"/>
          <w:szCs w:val="28"/>
        </w:rPr>
        <w:t xml:space="preserve">Căn cứ Công văn số 13153-CV/VPTW ngày 17 tháng 01 năm 2025 của Văn phòng </w:t>
      </w:r>
      <w:r w:rsidRPr="00EA2144">
        <w:rPr>
          <w:rFonts w:ascii="Times New Roman" w:hAnsi="Times New Roman"/>
          <w:i/>
          <w:spacing w:val="-4"/>
          <w:sz w:val="28"/>
          <w:szCs w:val="28"/>
        </w:rPr>
        <w:t>Trung ương Đảng thông báo ý kiến của Bộ Chính trị về phương án phân công, bố trí cán bộ lãnh đạo diện Trung ương quản lý của một số cơ quan, đơn vị sau khi sắp xếp, tinh gọn tổ chức bộ máy;</w:t>
      </w:r>
      <w:r w:rsidRPr="00EA2144">
        <w:rPr>
          <w:rFonts w:ascii="Times New Roman" w:hAnsi="Times New Roman"/>
          <w:i/>
          <w:spacing w:val="2"/>
          <w:sz w:val="28"/>
          <w:szCs w:val="28"/>
        </w:rPr>
        <w:t xml:space="preserve"> </w:t>
      </w:r>
    </w:p>
    <w:p w:rsidR="00323410" w:rsidRPr="00EA2144" w:rsidRDefault="00323410" w:rsidP="004D5A3C">
      <w:pPr>
        <w:spacing w:before="120"/>
        <w:ind w:firstLine="650"/>
        <w:jc w:val="both"/>
        <w:rPr>
          <w:rFonts w:ascii="Times New Roman" w:hAnsi="Times New Roman"/>
          <w:i/>
          <w:color w:val="0000FF"/>
          <w:spacing w:val="-4"/>
          <w:sz w:val="28"/>
          <w:szCs w:val="28"/>
        </w:rPr>
      </w:pPr>
      <w:r w:rsidRPr="00EA2144">
        <w:rPr>
          <w:rFonts w:ascii="Times New Roman" w:hAnsi="Times New Roman"/>
          <w:i/>
          <w:color w:val="0000FF"/>
          <w:spacing w:val="2"/>
          <w:sz w:val="28"/>
          <w:szCs w:val="28"/>
        </w:rPr>
        <w:t xml:space="preserve">Căn cứ </w:t>
      </w:r>
      <w:r w:rsidR="002E305B">
        <w:rPr>
          <w:rFonts w:ascii="Times New Roman" w:hAnsi="Times New Roman"/>
          <w:i/>
          <w:color w:val="0000FF"/>
          <w:spacing w:val="2"/>
          <w:sz w:val="28"/>
          <w:szCs w:val="28"/>
        </w:rPr>
        <w:t xml:space="preserve">đề nghị </w:t>
      </w:r>
      <w:r w:rsidR="002E305B" w:rsidRPr="00EA2144">
        <w:rPr>
          <w:rFonts w:ascii="Times New Roman" w:hAnsi="Times New Roman"/>
          <w:i/>
          <w:color w:val="0000FF"/>
          <w:spacing w:val="2"/>
          <w:sz w:val="28"/>
          <w:szCs w:val="28"/>
        </w:rPr>
        <w:t xml:space="preserve">của </w:t>
      </w:r>
      <w:r w:rsidR="002E305B" w:rsidRPr="00EA2144">
        <w:rPr>
          <w:rFonts w:ascii="Times New Roman" w:hAnsi="Times New Roman"/>
          <w:i/>
          <w:color w:val="003399"/>
          <w:spacing w:val="2"/>
          <w:sz w:val="28"/>
          <w:szCs w:val="28"/>
        </w:rPr>
        <w:t>Chủ nhiệm</w:t>
      </w:r>
      <w:r w:rsidR="002E305B" w:rsidRPr="00EA2144">
        <w:rPr>
          <w:rFonts w:ascii="Times New Roman" w:hAnsi="Times New Roman"/>
          <w:i/>
          <w:color w:val="0000FF"/>
          <w:spacing w:val="2"/>
          <w:sz w:val="28"/>
          <w:szCs w:val="28"/>
        </w:rPr>
        <w:t xml:space="preserve"> Ủy ban Pháp luật và Tư pháp của Quốc hội khóa XV</w:t>
      </w:r>
      <w:r w:rsidR="002E305B">
        <w:rPr>
          <w:rFonts w:ascii="Times New Roman" w:hAnsi="Times New Roman"/>
          <w:i/>
          <w:color w:val="0000FF"/>
          <w:spacing w:val="2"/>
          <w:sz w:val="28"/>
          <w:szCs w:val="28"/>
        </w:rPr>
        <w:t xml:space="preserve"> tại </w:t>
      </w:r>
      <w:r w:rsidRPr="00EA2144">
        <w:rPr>
          <w:rFonts w:ascii="Times New Roman" w:hAnsi="Times New Roman"/>
          <w:i/>
          <w:color w:val="0000FF"/>
          <w:spacing w:val="2"/>
          <w:sz w:val="28"/>
          <w:szCs w:val="28"/>
        </w:rPr>
        <w:t xml:space="preserve">Tờ trình số </w:t>
      </w:r>
      <w:r w:rsidR="00B57D97" w:rsidRPr="00EA2144">
        <w:rPr>
          <w:rFonts w:ascii="Times New Roman" w:hAnsi="Times New Roman"/>
          <w:i/>
          <w:color w:val="0000FF"/>
          <w:spacing w:val="2"/>
          <w:sz w:val="28"/>
          <w:szCs w:val="28"/>
        </w:rPr>
        <w:t>02</w:t>
      </w:r>
      <w:r w:rsidRPr="00EA2144">
        <w:rPr>
          <w:rFonts w:ascii="Times New Roman" w:hAnsi="Times New Roman"/>
          <w:i/>
          <w:color w:val="0000FF"/>
          <w:spacing w:val="2"/>
          <w:sz w:val="28"/>
          <w:szCs w:val="28"/>
        </w:rPr>
        <w:t>/TTr-UBPLTP15</w:t>
      </w:r>
      <w:r w:rsidR="00E265A4">
        <w:rPr>
          <w:rFonts w:ascii="Times New Roman" w:hAnsi="Times New Roman"/>
          <w:i/>
          <w:color w:val="0000FF"/>
          <w:spacing w:val="2"/>
          <w:sz w:val="28"/>
          <w:szCs w:val="28"/>
        </w:rPr>
        <w:t>-m</w:t>
      </w:r>
      <w:r w:rsidRPr="00EA2144">
        <w:rPr>
          <w:rFonts w:ascii="Times New Roman" w:hAnsi="Times New Roman"/>
          <w:i/>
          <w:color w:val="0000FF"/>
          <w:spacing w:val="2"/>
          <w:sz w:val="28"/>
          <w:szCs w:val="28"/>
        </w:rPr>
        <w:t xml:space="preserve"> ngày </w:t>
      </w:r>
      <w:r w:rsidR="00B57D97" w:rsidRPr="00EA2144">
        <w:rPr>
          <w:rFonts w:ascii="Times New Roman" w:hAnsi="Times New Roman"/>
          <w:i/>
          <w:color w:val="0000FF"/>
          <w:spacing w:val="2"/>
          <w:sz w:val="28"/>
          <w:szCs w:val="28"/>
        </w:rPr>
        <w:t>18</w:t>
      </w:r>
      <w:r w:rsidRPr="00EA2144">
        <w:rPr>
          <w:rFonts w:ascii="Times New Roman" w:hAnsi="Times New Roman"/>
          <w:i/>
          <w:color w:val="0000FF"/>
          <w:spacing w:val="2"/>
          <w:sz w:val="28"/>
          <w:szCs w:val="28"/>
        </w:rPr>
        <w:t xml:space="preserve"> tháng </w:t>
      </w:r>
      <w:r w:rsidR="00B57D97" w:rsidRPr="00EA2144">
        <w:rPr>
          <w:rFonts w:ascii="Times New Roman" w:hAnsi="Times New Roman"/>
          <w:i/>
          <w:color w:val="0000FF"/>
          <w:spacing w:val="2"/>
          <w:sz w:val="28"/>
          <w:szCs w:val="28"/>
        </w:rPr>
        <w:t>02</w:t>
      </w:r>
      <w:r w:rsidRPr="00EA2144">
        <w:rPr>
          <w:rFonts w:ascii="Times New Roman" w:hAnsi="Times New Roman"/>
          <w:i/>
          <w:color w:val="0000FF"/>
          <w:spacing w:val="2"/>
          <w:sz w:val="28"/>
          <w:szCs w:val="28"/>
        </w:rPr>
        <w:t xml:space="preserve"> năm 2025</w:t>
      </w:r>
      <w:r w:rsidR="00EA2144">
        <w:rPr>
          <w:rFonts w:ascii="Times New Roman" w:hAnsi="Times New Roman"/>
          <w:i/>
          <w:color w:val="0000FF"/>
          <w:spacing w:val="2"/>
          <w:sz w:val="28"/>
          <w:szCs w:val="28"/>
        </w:rPr>
        <w:t>;</w:t>
      </w:r>
    </w:p>
    <w:p w:rsidR="00B04771" w:rsidRPr="00EA2144" w:rsidRDefault="00B04771" w:rsidP="004D5A3C">
      <w:pPr>
        <w:spacing w:before="120"/>
        <w:ind w:firstLine="720"/>
        <w:jc w:val="both"/>
        <w:rPr>
          <w:rFonts w:ascii="Times New Roman" w:hAnsi="Times New Roman"/>
          <w:i/>
          <w:color w:val="0000FF"/>
          <w:sz w:val="28"/>
          <w:szCs w:val="28"/>
        </w:rPr>
      </w:pPr>
      <w:r w:rsidRPr="00EA2144">
        <w:rPr>
          <w:rFonts w:ascii="Times New Roman" w:hAnsi="Times New Roman"/>
          <w:i/>
          <w:sz w:val="28"/>
          <w:szCs w:val="28"/>
        </w:rPr>
        <w:t xml:space="preserve">Xét đề nghị của </w:t>
      </w:r>
      <w:r w:rsidR="00323410" w:rsidRPr="00EA2144">
        <w:rPr>
          <w:rFonts w:ascii="Times New Roman" w:hAnsi="Times New Roman"/>
          <w:i/>
          <w:color w:val="0000FF"/>
          <w:sz w:val="28"/>
          <w:szCs w:val="28"/>
        </w:rPr>
        <w:t>Chủ nhiệ</w:t>
      </w:r>
      <w:bookmarkStart w:id="1" w:name="_GoBack"/>
      <w:bookmarkEnd w:id="1"/>
      <w:r w:rsidR="00323410" w:rsidRPr="00EA2144">
        <w:rPr>
          <w:rFonts w:ascii="Times New Roman" w:hAnsi="Times New Roman"/>
          <w:i/>
          <w:color w:val="0000FF"/>
          <w:sz w:val="28"/>
          <w:szCs w:val="28"/>
        </w:rPr>
        <w:t>m Ủy</w:t>
      </w:r>
      <w:r w:rsidRPr="00EA2144">
        <w:rPr>
          <w:rFonts w:ascii="Times New Roman" w:hAnsi="Times New Roman"/>
          <w:i/>
          <w:color w:val="0000FF"/>
          <w:sz w:val="28"/>
          <w:szCs w:val="28"/>
        </w:rPr>
        <w:t xml:space="preserve"> </w:t>
      </w:r>
      <w:r w:rsidR="00323410" w:rsidRPr="00EA2144">
        <w:rPr>
          <w:rFonts w:ascii="Times New Roman" w:hAnsi="Times New Roman"/>
          <w:i/>
          <w:color w:val="0000FF"/>
          <w:sz w:val="28"/>
          <w:szCs w:val="28"/>
        </w:rPr>
        <w:t>b</w:t>
      </w:r>
      <w:r w:rsidRPr="00EA2144">
        <w:rPr>
          <w:rFonts w:ascii="Times New Roman" w:hAnsi="Times New Roman"/>
          <w:i/>
          <w:color w:val="0000FF"/>
          <w:sz w:val="28"/>
          <w:szCs w:val="28"/>
        </w:rPr>
        <w:t>an Công tác đại biểu</w:t>
      </w:r>
      <w:r w:rsidR="00EA2144">
        <w:rPr>
          <w:rFonts w:ascii="Times New Roman" w:hAnsi="Times New Roman"/>
          <w:i/>
          <w:color w:val="0000FF"/>
          <w:sz w:val="28"/>
          <w:szCs w:val="28"/>
        </w:rPr>
        <w:t xml:space="preserve"> </w:t>
      </w:r>
      <w:r w:rsidR="00EA2144" w:rsidRPr="00EA2144">
        <w:rPr>
          <w:rFonts w:ascii="Times New Roman" w:hAnsi="Times New Roman"/>
          <w:i/>
          <w:color w:val="0000FF"/>
          <w:spacing w:val="2"/>
          <w:sz w:val="28"/>
          <w:szCs w:val="28"/>
        </w:rPr>
        <w:t>của Quốc hội khóa XV</w:t>
      </w:r>
      <w:r w:rsidRPr="00EA2144">
        <w:rPr>
          <w:rFonts w:ascii="Times New Roman" w:hAnsi="Times New Roman"/>
          <w:i/>
          <w:color w:val="0000FF"/>
          <w:sz w:val="28"/>
          <w:szCs w:val="28"/>
        </w:rPr>
        <w:t xml:space="preserve"> tại Tờ trình số </w:t>
      </w:r>
      <w:r w:rsidR="00B57D97" w:rsidRPr="00EA2144">
        <w:rPr>
          <w:rFonts w:ascii="Times New Roman" w:hAnsi="Times New Roman"/>
          <w:i/>
          <w:color w:val="0000FF"/>
          <w:sz w:val="28"/>
          <w:szCs w:val="28"/>
        </w:rPr>
        <w:t>04</w:t>
      </w:r>
      <w:r w:rsidRPr="00EA2144">
        <w:rPr>
          <w:rFonts w:ascii="Times New Roman" w:hAnsi="Times New Roman"/>
          <w:i/>
          <w:color w:val="0000FF"/>
          <w:sz w:val="28"/>
          <w:szCs w:val="28"/>
        </w:rPr>
        <w:t>/TTr-</w:t>
      </w:r>
      <w:r w:rsidR="00323410" w:rsidRPr="00EA2144">
        <w:rPr>
          <w:rFonts w:ascii="Times New Roman" w:hAnsi="Times New Roman"/>
          <w:i/>
          <w:color w:val="0000FF"/>
          <w:sz w:val="28"/>
          <w:szCs w:val="28"/>
        </w:rPr>
        <w:t>U</w:t>
      </w:r>
      <w:r w:rsidRPr="00EA2144">
        <w:rPr>
          <w:rFonts w:ascii="Times New Roman" w:hAnsi="Times New Roman"/>
          <w:i/>
          <w:color w:val="0000FF"/>
          <w:sz w:val="28"/>
          <w:szCs w:val="28"/>
        </w:rPr>
        <w:t>BCTĐB</w:t>
      </w:r>
      <w:r w:rsidR="00EA2144">
        <w:rPr>
          <w:rFonts w:ascii="Times New Roman" w:hAnsi="Times New Roman"/>
          <w:i/>
          <w:color w:val="0000FF"/>
          <w:sz w:val="28"/>
          <w:szCs w:val="28"/>
        </w:rPr>
        <w:t>15-m</w:t>
      </w:r>
      <w:r w:rsidRPr="00EA2144">
        <w:rPr>
          <w:rFonts w:ascii="Times New Roman" w:hAnsi="Times New Roman"/>
          <w:i/>
          <w:color w:val="0000FF"/>
          <w:sz w:val="28"/>
          <w:szCs w:val="28"/>
        </w:rPr>
        <w:t xml:space="preserve"> </w:t>
      </w:r>
      <w:r w:rsidR="001220DD" w:rsidRPr="00EA2144">
        <w:rPr>
          <w:rFonts w:ascii="Times New Roman" w:hAnsi="Times New Roman"/>
          <w:i/>
          <w:color w:val="0000FF"/>
          <w:spacing w:val="2"/>
          <w:sz w:val="28"/>
          <w:szCs w:val="28"/>
        </w:rPr>
        <w:t>ngày 18 tháng 02 năm 2025</w:t>
      </w:r>
      <w:r w:rsidRPr="00EA2144">
        <w:rPr>
          <w:rFonts w:ascii="Times New Roman" w:hAnsi="Times New Roman"/>
          <w:i/>
          <w:color w:val="0000FF"/>
          <w:sz w:val="28"/>
          <w:szCs w:val="28"/>
        </w:rPr>
        <w:t xml:space="preserve">, </w:t>
      </w:r>
    </w:p>
    <w:bookmarkEnd w:id="0"/>
    <w:p w:rsidR="00B47DFD" w:rsidRPr="00B47DFD" w:rsidRDefault="00B47DFD" w:rsidP="00B04771">
      <w:pPr>
        <w:spacing w:before="60" w:line="252" w:lineRule="auto"/>
        <w:jc w:val="center"/>
        <w:rPr>
          <w:rFonts w:ascii="Times New Roman" w:hAnsi="Times New Roman"/>
          <w:b/>
          <w:bCs/>
          <w:sz w:val="2"/>
          <w:szCs w:val="2"/>
        </w:rPr>
      </w:pPr>
    </w:p>
    <w:p w:rsidR="00B04771" w:rsidRPr="00EE1266" w:rsidRDefault="00B04771" w:rsidP="00B04771">
      <w:pPr>
        <w:spacing w:before="60" w:line="252" w:lineRule="auto"/>
        <w:jc w:val="center"/>
        <w:rPr>
          <w:rFonts w:ascii="Times New Roman" w:hAnsi="Times New Roman"/>
          <w:b/>
          <w:bCs/>
          <w:sz w:val="28"/>
          <w:szCs w:val="30"/>
        </w:rPr>
      </w:pPr>
      <w:r w:rsidRPr="00EE1266">
        <w:rPr>
          <w:rFonts w:ascii="Times New Roman" w:hAnsi="Times New Roman"/>
          <w:b/>
          <w:bCs/>
          <w:sz w:val="28"/>
          <w:szCs w:val="30"/>
        </w:rPr>
        <w:t>QUYẾT NGHỊ:</w:t>
      </w:r>
    </w:p>
    <w:p w:rsidR="00B04771" w:rsidRPr="00EE1266" w:rsidRDefault="00B04771" w:rsidP="00B04771">
      <w:pPr>
        <w:widowControl w:val="0"/>
        <w:spacing w:before="120" w:line="252" w:lineRule="auto"/>
        <w:ind w:firstLine="720"/>
        <w:jc w:val="both"/>
        <w:rPr>
          <w:rFonts w:ascii="Times New Roman" w:hAnsi="Times New Roman"/>
          <w:sz w:val="28"/>
          <w:szCs w:val="28"/>
          <w:lang w:val="vi-VN"/>
        </w:rPr>
      </w:pPr>
      <w:r w:rsidRPr="00EE1266">
        <w:rPr>
          <w:rFonts w:ascii="Times New Roman" w:hAnsi="Times New Roman"/>
          <w:b/>
          <w:bCs/>
          <w:spacing w:val="-4"/>
          <w:sz w:val="28"/>
          <w:szCs w:val="28"/>
        </w:rPr>
        <w:t xml:space="preserve">Điều 1. </w:t>
      </w:r>
      <w:r w:rsidRPr="00EE1266">
        <w:rPr>
          <w:rFonts w:ascii="Times New Roman" w:hAnsi="Times New Roman"/>
          <w:spacing w:val="-4"/>
          <w:sz w:val="28"/>
          <w:szCs w:val="28"/>
        </w:rPr>
        <w:t>P</w:t>
      </w:r>
      <w:r w:rsidRPr="00EE1266">
        <w:rPr>
          <w:rFonts w:ascii="Times New Roman" w:hAnsi="Times New Roman"/>
          <w:spacing w:val="-4"/>
          <w:sz w:val="28"/>
          <w:szCs w:val="28"/>
          <w:lang w:val="vi-VN"/>
        </w:rPr>
        <w:t xml:space="preserve">hê chuẩn danh sách Phó Chủ nhiệm </w:t>
      </w:r>
      <w:r w:rsidRPr="00EE1266">
        <w:rPr>
          <w:rFonts w:ascii="Times New Roman" w:hAnsi="Times New Roman"/>
          <w:noProof/>
          <w:spacing w:val="-4"/>
          <w:sz w:val="28"/>
          <w:szCs w:val="28"/>
          <w:lang w:val="vi-VN"/>
        </w:rPr>
        <w:t>Ủy ban Pháp luật</w:t>
      </w:r>
      <w:r w:rsidR="00323410" w:rsidRPr="00EE1266">
        <w:rPr>
          <w:rFonts w:ascii="Times New Roman" w:hAnsi="Times New Roman"/>
          <w:noProof/>
          <w:spacing w:val="-4"/>
          <w:sz w:val="28"/>
          <w:szCs w:val="28"/>
        </w:rPr>
        <w:t xml:space="preserve"> và Tư pháp</w:t>
      </w:r>
      <w:r w:rsidRPr="00EE1266">
        <w:rPr>
          <w:rFonts w:ascii="Times New Roman" w:hAnsi="Times New Roman"/>
          <w:sz w:val="28"/>
          <w:szCs w:val="28"/>
          <w:lang w:val="vi-VN"/>
        </w:rPr>
        <w:t xml:space="preserve"> của Quốc hội khóa XV, gồm:</w:t>
      </w:r>
    </w:p>
    <w:p w:rsidR="00BF6D0E" w:rsidRPr="00EE1266" w:rsidRDefault="00BF6D0E"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Ông Nguyễn Mạnh Cường, đại biểu Quốc hội tỉnh Quảng Bình.</w:t>
      </w:r>
    </w:p>
    <w:p w:rsidR="00B04771" w:rsidRPr="00EE1266" w:rsidRDefault="00B04771"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Ông Nguyễn Trường Giang, đại biểu Quốc hội tỉnh Đắk Nông.</w:t>
      </w:r>
    </w:p>
    <w:p w:rsidR="009C31DB" w:rsidRPr="00EE1266" w:rsidRDefault="009C31DB"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lastRenderedPageBreak/>
        <w:t>Ông Đỗ Đức Hồng Hà, đại biểu Quốc hội thành phố Hà Nội.</w:t>
      </w:r>
    </w:p>
    <w:p w:rsidR="009C31DB" w:rsidRPr="00EE1266" w:rsidRDefault="009C31DB"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Bà Mai Thị Phương Hoa, đại biểu Quốc hội tỉnh Nam Định.</w:t>
      </w:r>
    </w:p>
    <w:p w:rsidR="009C31DB" w:rsidRPr="00EE1266" w:rsidRDefault="009C31DB"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Ông Hoàng Văn Liên, đại biểu Quốc hội tỉnh Long An.</w:t>
      </w:r>
    </w:p>
    <w:p w:rsidR="009C31DB" w:rsidRPr="00EE1266" w:rsidRDefault="009C31DB"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Bà Trần Hồng Nguyên, đại biểu Quốc hội tỉnh Bình Thuận.</w:t>
      </w:r>
    </w:p>
    <w:p w:rsidR="009C31DB" w:rsidRPr="00EE1266" w:rsidRDefault="009C31DB"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Bà Nguyễn Thị Mai Phương, đại biểu Quốc hội tỉnh Gia Lai.</w:t>
      </w:r>
    </w:p>
    <w:p w:rsidR="00B04771" w:rsidRPr="00EE1266" w:rsidRDefault="00B04771"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Ông Ngô Trung Thành, đại biểu Quốc hội tỉnh Đắk Lắk.</w:t>
      </w:r>
    </w:p>
    <w:p w:rsidR="00B04771" w:rsidRPr="00EE1266" w:rsidRDefault="00B04771"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EE1266">
        <w:rPr>
          <w:rFonts w:ascii="Times New Roman" w:hAnsi="Times New Roman"/>
          <w:sz w:val="28"/>
          <w:szCs w:val="28"/>
        </w:rPr>
        <w:t>Bà Nguyễn Phương Thủy, đại biểu Quốc hội thành phố Hà Nội.</w:t>
      </w:r>
    </w:p>
    <w:p w:rsidR="000B55E2" w:rsidRPr="00B47DFD" w:rsidRDefault="00B57D97" w:rsidP="004D3020">
      <w:pPr>
        <w:pStyle w:val="ListParagraph"/>
        <w:numPr>
          <w:ilvl w:val="0"/>
          <w:numId w:val="8"/>
        </w:numPr>
        <w:overflowPunct/>
        <w:autoSpaceDE/>
        <w:autoSpaceDN/>
        <w:adjustRightInd/>
        <w:spacing w:before="120" w:after="120" w:line="252" w:lineRule="auto"/>
        <w:ind w:left="1077" w:hanging="357"/>
        <w:contextualSpacing w:val="0"/>
        <w:jc w:val="both"/>
        <w:textAlignment w:val="auto"/>
        <w:rPr>
          <w:rFonts w:ascii="Times New Roman" w:hAnsi="Times New Roman"/>
          <w:sz w:val="28"/>
          <w:szCs w:val="28"/>
        </w:rPr>
      </w:pPr>
      <w:r w:rsidRPr="00B47DFD">
        <w:rPr>
          <w:rFonts w:ascii="Times New Roman" w:hAnsi="Times New Roman"/>
          <w:sz w:val="28"/>
          <w:szCs w:val="28"/>
        </w:rPr>
        <w:t xml:space="preserve"> </w:t>
      </w:r>
      <w:r w:rsidR="00323410" w:rsidRPr="00B47DFD">
        <w:rPr>
          <w:rFonts w:ascii="Times New Roman" w:hAnsi="Times New Roman"/>
          <w:sz w:val="28"/>
          <w:szCs w:val="28"/>
        </w:rPr>
        <w:t>Bà Nguyễn Thị Thủy, đại biểu Quốc hội tỉnh Bắc Kạn.</w:t>
      </w:r>
    </w:p>
    <w:p w:rsidR="00B04771" w:rsidRPr="00EE1266" w:rsidRDefault="00B04771" w:rsidP="00B04771">
      <w:pPr>
        <w:widowControl w:val="0"/>
        <w:spacing w:before="120" w:line="252" w:lineRule="auto"/>
        <w:ind w:firstLine="720"/>
        <w:jc w:val="both"/>
        <w:rPr>
          <w:rFonts w:ascii="Times New Roman" w:hAnsi="Times New Roman"/>
          <w:sz w:val="28"/>
          <w:szCs w:val="28"/>
          <w:lang w:val="vi-VN"/>
        </w:rPr>
      </w:pPr>
      <w:r w:rsidRPr="00EE1266">
        <w:rPr>
          <w:rFonts w:ascii="Times New Roman" w:hAnsi="Times New Roman"/>
          <w:b/>
          <w:bCs/>
          <w:sz w:val="28"/>
          <w:szCs w:val="28"/>
          <w:lang w:val="vi-VN"/>
        </w:rPr>
        <w:t xml:space="preserve">Điều 2. </w:t>
      </w:r>
      <w:r w:rsidRPr="00EE1266">
        <w:rPr>
          <w:rFonts w:ascii="Times New Roman" w:hAnsi="Times New Roman"/>
          <w:sz w:val="28"/>
          <w:szCs w:val="28"/>
          <w:lang w:val="vi-VN"/>
        </w:rPr>
        <w:t>Phê chuẩn danh sách Ủy viên</w:t>
      </w:r>
      <w:r w:rsidR="00323410" w:rsidRPr="00EE1266">
        <w:rPr>
          <w:rFonts w:ascii="Times New Roman" w:hAnsi="Times New Roman"/>
          <w:sz w:val="28"/>
          <w:szCs w:val="28"/>
        </w:rPr>
        <w:t xml:space="preserve"> </w:t>
      </w:r>
      <w:r w:rsidR="00C00AE3" w:rsidRPr="00EE1266">
        <w:rPr>
          <w:rFonts w:ascii="Times New Roman" w:hAnsi="Times New Roman"/>
          <w:sz w:val="28"/>
          <w:szCs w:val="28"/>
        </w:rPr>
        <w:t>là đại biểu Quốc hội</w:t>
      </w:r>
      <w:r w:rsidR="00C00AE3" w:rsidRPr="00EE1266">
        <w:rPr>
          <w:rFonts w:ascii="Times New Roman" w:hAnsi="Times New Roman"/>
          <w:sz w:val="28"/>
          <w:szCs w:val="28"/>
          <w:lang w:val="vi-VN"/>
        </w:rPr>
        <w:t xml:space="preserve"> </w:t>
      </w:r>
      <w:r w:rsidR="00517688">
        <w:rPr>
          <w:rFonts w:ascii="Times New Roman" w:hAnsi="Times New Roman"/>
          <w:sz w:val="28"/>
          <w:szCs w:val="28"/>
        </w:rPr>
        <w:t xml:space="preserve">hoạt động </w:t>
      </w:r>
      <w:r w:rsidR="00C00AE3" w:rsidRPr="00EE1266">
        <w:rPr>
          <w:rFonts w:ascii="Times New Roman" w:hAnsi="Times New Roman"/>
          <w:sz w:val="28"/>
          <w:szCs w:val="28"/>
        </w:rPr>
        <w:t>chuyên trách</w:t>
      </w:r>
      <w:r w:rsidR="00B47DFD">
        <w:rPr>
          <w:rFonts w:ascii="Times New Roman" w:hAnsi="Times New Roman"/>
          <w:sz w:val="28"/>
          <w:szCs w:val="28"/>
        </w:rPr>
        <w:t xml:space="preserve"> tại Ủy ban Pháp luật và Tư pháp</w:t>
      </w:r>
      <w:r w:rsidR="00C02DF5" w:rsidRPr="00C02DF5">
        <w:rPr>
          <w:rFonts w:ascii="Times New Roman" w:hAnsi="Times New Roman"/>
          <w:iCs/>
          <w:sz w:val="28"/>
          <w:szCs w:val="28"/>
        </w:rPr>
        <w:t xml:space="preserve"> </w:t>
      </w:r>
      <w:r w:rsidR="00C02DF5" w:rsidRPr="00EE1266">
        <w:rPr>
          <w:rFonts w:ascii="Times New Roman" w:hAnsi="Times New Roman"/>
          <w:iCs/>
          <w:sz w:val="28"/>
          <w:szCs w:val="28"/>
        </w:rPr>
        <w:t>của Quốc hội khóa XV</w:t>
      </w:r>
      <w:r w:rsidRPr="00EE1266">
        <w:rPr>
          <w:rFonts w:ascii="Times New Roman" w:hAnsi="Times New Roman"/>
          <w:sz w:val="28"/>
          <w:szCs w:val="28"/>
          <w:lang w:val="vi-VN"/>
        </w:rPr>
        <w:t>, gồm:</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Ông Đồng Ngọc Ba, đại biểu Quốc hội tỉnh Bình Định.</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Ông Đỗ Đức Hiển, đại biểu Quốc hội Thành phố Hồ Chí Minh.</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Ông Hoàng Minh Hiếu, đại biểu Quốc hội tỉnh Nghệ An.</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Ông Lê Thanh Hoàn, đại biểu Quốc hội tỉnh Thanh Hóa.</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Ông Bùi Mạnh Khoa, đại biểu Quốc hội tỉnh Thanh Hóa.</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Ông Nguyễn Công Long, đại biểu Quốc hội tỉnh Đồng Nai.</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Bà Trần Thị Kim Nhung, đại biểu Quốc hội tỉnh Quảng Ninh.</w:t>
      </w:r>
    </w:p>
    <w:p w:rsidR="00440C60" w:rsidRPr="009716CB"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z w:val="28"/>
          <w:szCs w:val="28"/>
          <w:lang w:val="vi-VN"/>
        </w:rPr>
      </w:pPr>
      <w:r w:rsidRPr="009716CB">
        <w:rPr>
          <w:rFonts w:ascii="Times New Roman" w:hAnsi="Times New Roman"/>
          <w:sz w:val="28"/>
          <w:szCs w:val="28"/>
          <w:lang w:val="vi-VN"/>
        </w:rPr>
        <w:t>Ông Tô Văn Tám, đại biểu Quốc hội tỉnh Kon Tum.</w:t>
      </w:r>
    </w:p>
    <w:p w:rsidR="00440C60" w:rsidRPr="00EE1266" w:rsidRDefault="00440C60" w:rsidP="009716CB">
      <w:pPr>
        <w:widowControl w:val="0"/>
        <w:numPr>
          <w:ilvl w:val="0"/>
          <w:numId w:val="10"/>
        </w:numPr>
        <w:tabs>
          <w:tab w:val="left" w:pos="720"/>
        </w:tabs>
        <w:overflowPunct/>
        <w:autoSpaceDE/>
        <w:autoSpaceDN/>
        <w:adjustRightInd/>
        <w:spacing w:before="120"/>
        <w:ind w:left="993" w:hanging="284"/>
        <w:jc w:val="both"/>
        <w:textAlignment w:val="auto"/>
        <w:rPr>
          <w:rFonts w:ascii="Times New Roman" w:hAnsi="Times New Roman"/>
          <w:spacing w:val="-10"/>
          <w:sz w:val="28"/>
          <w:szCs w:val="28"/>
          <w:lang w:val="vi-VN"/>
        </w:rPr>
      </w:pPr>
      <w:r w:rsidRPr="009716CB">
        <w:rPr>
          <w:rFonts w:ascii="Times New Roman" w:hAnsi="Times New Roman"/>
          <w:sz w:val="28"/>
          <w:szCs w:val="28"/>
          <w:lang w:val="vi-VN"/>
        </w:rPr>
        <w:t>Ông Nguyễn Danh</w:t>
      </w:r>
      <w:r w:rsidRPr="00EE1266">
        <w:rPr>
          <w:rFonts w:ascii="Times New Roman" w:hAnsi="Times New Roman"/>
          <w:sz w:val="28"/>
          <w:szCs w:val="28"/>
        </w:rPr>
        <w:t xml:space="preserve"> Tú, đại biểu Quốc hội tỉnh Kiên Giang.</w:t>
      </w:r>
    </w:p>
    <w:p w:rsidR="00083D00" w:rsidRPr="00EE1266" w:rsidRDefault="00083D00" w:rsidP="00B47DFD">
      <w:pPr>
        <w:pStyle w:val="ListParagraph"/>
        <w:overflowPunct/>
        <w:autoSpaceDE/>
        <w:autoSpaceDN/>
        <w:adjustRightInd/>
        <w:spacing w:before="120" w:line="252" w:lineRule="auto"/>
        <w:jc w:val="both"/>
        <w:textAlignment w:val="auto"/>
        <w:rPr>
          <w:rFonts w:ascii="Times New Roman" w:hAnsi="Times New Roman"/>
          <w:sz w:val="2"/>
          <w:szCs w:val="28"/>
        </w:rPr>
      </w:pPr>
    </w:p>
    <w:p w:rsidR="00B04771" w:rsidRPr="00EE1266" w:rsidRDefault="00B04771" w:rsidP="00B47DFD">
      <w:pPr>
        <w:widowControl w:val="0"/>
        <w:spacing w:before="120"/>
        <w:ind w:firstLine="720"/>
        <w:jc w:val="both"/>
        <w:rPr>
          <w:rFonts w:ascii="Times New Roman" w:hAnsi="Times New Roman"/>
          <w:sz w:val="28"/>
          <w:szCs w:val="28"/>
        </w:rPr>
      </w:pPr>
      <w:r w:rsidRPr="00EE1266">
        <w:rPr>
          <w:rFonts w:ascii="Times New Roman" w:hAnsi="Times New Roman"/>
          <w:b/>
          <w:bCs/>
          <w:sz w:val="28"/>
          <w:szCs w:val="28"/>
          <w:lang w:val="vi-VN"/>
        </w:rPr>
        <w:t xml:space="preserve">Điều </w:t>
      </w:r>
      <w:r w:rsidR="00323410" w:rsidRPr="00EE1266">
        <w:rPr>
          <w:rFonts w:ascii="Times New Roman" w:hAnsi="Times New Roman"/>
          <w:b/>
          <w:bCs/>
          <w:sz w:val="28"/>
          <w:szCs w:val="28"/>
        </w:rPr>
        <w:t>3</w:t>
      </w:r>
      <w:r w:rsidRPr="00EE1266">
        <w:rPr>
          <w:rFonts w:ascii="Times New Roman" w:hAnsi="Times New Roman"/>
          <w:b/>
          <w:bCs/>
          <w:sz w:val="28"/>
          <w:szCs w:val="28"/>
          <w:lang w:val="vi-VN"/>
        </w:rPr>
        <w:t xml:space="preserve">. </w:t>
      </w:r>
      <w:r w:rsidRPr="00EE1266">
        <w:rPr>
          <w:rFonts w:ascii="Times New Roman" w:hAnsi="Times New Roman"/>
          <w:sz w:val="28"/>
          <w:szCs w:val="28"/>
          <w:lang w:val="vi-VN"/>
        </w:rPr>
        <w:t xml:space="preserve">Phê chuẩn danh sách Ủy viên </w:t>
      </w:r>
      <w:r w:rsidR="00C00AE3" w:rsidRPr="00EE1266">
        <w:rPr>
          <w:rFonts w:ascii="Times New Roman" w:hAnsi="Times New Roman"/>
          <w:sz w:val="28"/>
          <w:szCs w:val="28"/>
        </w:rPr>
        <w:t xml:space="preserve">là đại biểu Quốc hội </w:t>
      </w:r>
      <w:r w:rsidR="00517688">
        <w:rPr>
          <w:rFonts w:ascii="Times New Roman" w:hAnsi="Times New Roman"/>
          <w:sz w:val="28"/>
          <w:szCs w:val="28"/>
        </w:rPr>
        <w:t xml:space="preserve">hoạt động </w:t>
      </w:r>
      <w:r w:rsidR="00C00AE3" w:rsidRPr="00EE1266">
        <w:rPr>
          <w:rFonts w:ascii="Times New Roman" w:hAnsi="Times New Roman"/>
          <w:sz w:val="28"/>
          <w:szCs w:val="28"/>
        </w:rPr>
        <w:t>kiêm nhiệm</w:t>
      </w:r>
      <w:r w:rsidR="00C02DF5" w:rsidRPr="00C02DF5">
        <w:rPr>
          <w:rFonts w:ascii="Times New Roman" w:hAnsi="Times New Roman"/>
          <w:noProof/>
          <w:sz w:val="28"/>
          <w:szCs w:val="28"/>
        </w:rPr>
        <w:t xml:space="preserve"> </w:t>
      </w:r>
      <w:r w:rsidR="00C02DF5">
        <w:rPr>
          <w:rFonts w:ascii="Times New Roman" w:hAnsi="Times New Roman"/>
          <w:noProof/>
          <w:sz w:val="28"/>
          <w:szCs w:val="28"/>
        </w:rPr>
        <w:t xml:space="preserve">của </w:t>
      </w:r>
      <w:r w:rsidR="00C02DF5" w:rsidRPr="00EE1266">
        <w:rPr>
          <w:rFonts w:ascii="Times New Roman" w:hAnsi="Times New Roman"/>
          <w:noProof/>
          <w:sz w:val="28"/>
          <w:szCs w:val="28"/>
        </w:rPr>
        <w:t>Ủy ban Pháp luật</w:t>
      </w:r>
      <w:r w:rsidR="00C02DF5" w:rsidRPr="00EE1266">
        <w:rPr>
          <w:rFonts w:ascii="Times New Roman" w:hAnsi="Times New Roman"/>
          <w:sz w:val="28"/>
          <w:szCs w:val="28"/>
        </w:rPr>
        <w:t xml:space="preserve"> và Tư pháp</w:t>
      </w:r>
      <w:r w:rsidR="00C02DF5" w:rsidRPr="00EE1266">
        <w:rPr>
          <w:rFonts w:ascii="Times New Roman" w:hAnsi="Times New Roman"/>
          <w:iCs/>
          <w:sz w:val="28"/>
          <w:szCs w:val="28"/>
        </w:rPr>
        <w:t xml:space="preserve"> của Quốc hội khóa XV</w:t>
      </w:r>
      <w:r w:rsidRPr="00EE1266">
        <w:rPr>
          <w:rFonts w:ascii="Times New Roman" w:hAnsi="Times New Roman"/>
          <w:sz w:val="28"/>
          <w:szCs w:val="28"/>
          <w:lang w:val="vi-VN"/>
        </w:rPr>
        <w:t>, gồm:</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Tống Văn Băng, đại biểu Quốc hội thành phố Hải Phòng.</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Phan Thái Bình, đại biểu Quốc hội tỉnh Quảng Nam.</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Trịnh Minh Bình, đại biểu Quốc hội tỉnh Vĩnh Long.</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 xml:space="preserve">Ông Lê Tiến Châu, đại biểu Quốc hội </w:t>
      </w:r>
      <w:r w:rsidRPr="00EE1266">
        <w:rPr>
          <w:rFonts w:ascii="Times New Roman" w:hAnsi="Times New Roman"/>
          <w:color w:val="0000FF"/>
          <w:sz w:val="28"/>
          <w:szCs w:val="28"/>
        </w:rPr>
        <w:t>thành phố Hải Phòng</w:t>
      </w:r>
      <w:r w:rsidRPr="00EE1266">
        <w:rPr>
          <w:rFonts w:ascii="Times New Roman" w:hAnsi="Times New Roman"/>
          <w:sz w:val="28"/>
          <w:szCs w:val="28"/>
          <w:lang w:val="vi-VN"/>
        </w:rPr>
        <w:t>.</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rPr>
        <w:t xml:space="preserve">Ông Hoàng Hữu Chiến, </w:t>
      </w:r>
      <w:r w:rsidRPr="00EE1266">
        <w:rPr>
          <w:rFonts w:ascii="Times New Roman" w:hAnsi="Times New Roman"/>
          <w:sz w:val="28"/>
          <w:szCs w:val="28"/>
          <w:lang w:val="vi-VN"/>
        </w:rPr>
        <w:t xml:space="preserve">đại biểu Quốc hội tỉnh </w:t>
      </w:r>
      <w:r w:rsidRPr="00EE1266">
        <w:rPr>
          <w:rFonts w:ascii="Times New Roman" w:hAnsi="Times New Roman"/>
          <w:sz w:val="28"/>
          <w:szCs w:val="28"/>
        </w:rPr>
        <w:t>An Giang</w:t>
      </w:r>
      <w:r w:rsidRPr="00EE1266">
        <w:rPr>
          <w:rFonts w:ascii="Times New Roman" w:hAnsi="Times New Roman"/>
          <w:sz w:val="28"/>
          <w:szCs w:val="28"/>
          <w:lang w:val="vi-VN"/>
        </w:rPr>
        <w:t>.</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Hoàng Duy Chinh, đại biểu Quốc hội tỉnh Bắc Kạn.</w:t>
      </w:r>
    </w:p>
    <w:p w:rsidR="00854E12" w:rsidRPr="00EE1266" w:rsidRDefault="00854E12" w:rsidP="00C02DF5">
      <w:pPr>
        <w:numPr>
          <w:ilvl w:val="0"/>
          <w:numId w:val="11"/>
        </w:numPr>
        <w:tabs>
          <w:tab w:val="left" w:pos="1134"/>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Bà Phan Thị Mỹ Dung, đại biểu Quốc hội tỉnh Long An.</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Trần Đình Gia, đại biểu Quốc hội tỉnh Hà Tĩnh.</w:t>
      </w:r>
    </w:p>
    <w:p w:rsidR="00854E12" w:rsidRPr="00EE1266" w:rsidRDefault="00854E12" w:rsidP="00C02DF5">
      <w:pPr>
        <w:widowControl w:val="0"/>
        <w:numPr>
          <w:ilvl w:val="0"/>
          <w:numId w:val="11"/>
        </w:numPr>
        <w:tabs>
          <w:tab w:val="left" w:pos="720"/>
          <w:tab w:val="left" w:pos="1134"/>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Bà Đỗ Thị Việt Hà, đại biểu Quốc hội tỉnh Bắc Giang.</w:t>
      </w:r>
    </w:p>
    <w:p w:rsidR="00854E12" w:rsidRPr="00C02DF5"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C02DF5">
        <w:rPr>
          <w:rFonts w:ascii="Times New Roman" w:hAnsi="Times New Roman"/>
          <w:sz w:val="28"/>
          <w:szCs w:val="28"/>
        </w:rPr>
        <w:t>Ông Dương Ngọc Hải, đại biểu Quốc hội Thành phố Hồ Chí Minh.</w:t>
      </w:r>
    </w:p>
    <w:p w:rsidR="00854E12" w:rsidRPr="00C02DF5"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C02DF5">
        <w:rPr>
          <w:rFonts w:ascii="Times New Roman" w:hAnsi="Times New Roman"/>
          <w:sz w:val="28"/>
          <w:szCs w:val="28"/>
        </w:rPr>
        <w:t xml:space="preserve">Ông Nguyễn Thanh Hải, đại biểu Quốc hội </w:t>
      </w:r>
      <w:r w:rsidRPr="00C02DF5">
        <w:rPr>
          <w:rFonts w:ascii="Times New Roman" w:hAnsi="Times New Roman"/>
          <w:color w:val="0000FF"/>
          <w:sz w:val="28"/>
          <w:szCs w:val="28"/>
        </w:rPr>
        <w:t>thành phố</w:t>
      </w:r>
      <w:r w:rsidRPr="00C02DF5">
        <w:rPr>
          <w:rFonts w:ascii="Times New Roman" w:hAnsi="Times New Roman"/>
          <w:sz w:val="28"/>
          <w:szCs w:val="28"/>
        </w:rPr>
        <w:t xml:space="preserve"> Huế.</w:t>
      </w:r>
    </w:p>
    <w:p w:rsidR="00854E12" w:rsidRPr="00C02DF5" w:rsidRDefault="00854E12" w:rsidP="00C02DF5">
      <w:pPr>
        <w:widowControl w:val="0"/>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pacing w:val="-4"/>
          <w:sz w:val="28"/>
          <w:szCs w:val="28"/>
          <w:lang w:val="vi-VN"/>
        </w:rPr>
      </w:pPr>
      <w:r w:rsidRPr="00C02DF5">
        <w:rPr>
          <w:rFonts w:ascii="Times New Roman" w:hAnsi="Times New Roman"/>
          <w:spacing w:val="-4"/>
          <w:sz w:val="28"/>
          <w:szCs w:val="28"/>
          <w:lang w:val="vi-VN"/>
        </w:rPr>
        <w:t xml:space="preserve">Bà Nguyễn Thị Hồng Hạnh, đại biểu Quốc hội </w:t>
      </w:r>
      <w:r w:rsidRPr="00C02DF5">
        <w:rPr>
          <w:rFonts w:ascii="Times New Roman" w:hAnsi="Times New Roman"/>
          <w:spacing w:val="-4"/>
          <w:sz w:val="28"/>
          <w:szCs w:val="28"/>
        </w:rPr>
        <w:t>T</w:t>
      </w:r>
      <w:r w:rsidRPr="00C02DF5">
        <w:rPr>
          <w:rFonts w:ascii="Times New Roman" w:hAnsi="Times New Roman"/>
          <w:spacing w:val="-4"/>
          <w:sz w:val="28"/>
          <w:szCs w:val="28"/>
          <w:lang w:val="vi-VN"/>
        </w:rPr>
        <w:t>hành phố Hồ Chí Minh.</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 xml:space="preserve">Ông Nguyễn Văn Hận, đại biểu Quốc hội tỉnh </w:t>
      </w:r>
      <w:r w:rsidRPr="00EE1266">
        <w:rPr>
          <w:rFonts w:ascii="Times New Roman" w:hAnsi="Times New Roman"/>
          <w:color w:val="0000FF"/>
          <w:sz w:val="28"/>
          <w:szCs w:val="28"/>
        </w:rPr>
        <w:t>Kiên Giang</w:t>
      </w:r>
      <w:r w:rsidRPr="00EE1266">
        <w:rPr>
          <w:rFonts w:ascii="Times New Roman" w:hAnsi="Times New Roman"/>
          <w:sz w:val="28"/>
          <w:szCs w:val="28"/>
        </w:rPr>
        <w:t>.</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rPr>
        <w:t>Ông Trần Hữu Hậu, đại biểu Quốc hội tỉnh Tây Ninh.</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Nguyễn Văn Hiển, đại biểu Quốc hội tỉnh Lâm Đồng.</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Lê Tất Hiếu, đại biểu Quốc hội tỉnh Vĩnh Phúc.</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Phạm Văn Hòa, đại biểu Quốc hội tỉnh Đồng Tháp.</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rPr>
        <w:t>Ông Bùi Sỹ Hoàn,</w:t>
      </w:r>
      <w:r w:rsidRPr="00EE1266">
        <w:rPr>
          <w:rFonts w:ascii="Times New Roman" w:hAnsi="Times New Roman"/>
          <w:sz w:val="28"/>
          <w:szCs w:val="28"/>
          <w:lang w:val="vi-VN"/>
        </w:rPr>
        <w:t xml:space="preserve"> đại biểu Quốc hội tỉnh </w:t>
      </w:r>
      <w:r w:rsidRPr="00EE1266">
        <w:rPr>
          <w:rFonts w:ascii="Times New Roman" w:hAnsi="Times New Roman"/>
          <w:sz w:val="28"/>
          <w:szCs w:val="28"/>
        </w:rPr>
        <w:t>Hải Dương</w:t>
      </w:r>
      <w:r w:rsidRPr="00EE1266">
        <w:rPr>
          <w:rFonts w:ascii="Times New Roman" w:hAnsi="Times New Roman"/>
          <w:sz w:val="28"/>
          <w:szCs w:val="28"/>
          <w:lang w:val="vi-VN"/>
        </w:rPr>
        <w:t>.</w:t>
      </w:r>
    </w:p>
    <w:p w:rsidR="00854E12" w:rsidRPr="00EE1266" w:rsidRDefault="00854E12" w:rsidP="00C02DF5">
      <w:pPr>
        <w:numPr>
          <w:ilvl w:val="0"/>
          <w:numId w:val="11"/>
        </w:numPr>
        <w:tabs>
          <w:tab w:val="left" w:pos="993"/>
          <w:tab w:val="left" w:pos="1134"/>
        </w:tabs>
        <w:overflowPunct/>
        <w:autoSpaceDE/>
        <w:autoSpaceDN/>
        <w:adjustRightInd/>
        <w:spacing w:before="120"/>
        <w:ind w:left="709" w:firstLine="0"/>
        <w:jc w:val="both"/>
        <w:textAlignment w:val="auto"/>
        <w:rPr>
          <w:rFonts w:ascii="Times New Roman" w:hAnsi="Times New Roman"/>
          <w:sz w:val="28"/>
          <w:szCs w:val="28"/>
        </w:rPr>
      </w:pPr>
      <w:r w:rsidRPr="00EE1266">
        <w:rPr>
          <w:rFonts w:ascii="Times New Roman" w:hAnsi="Times New Roman"/>
          <w:spacing w:val="-6"/>
          <w:sz w:val="28"/>
          <w:szCs w:val="28"/>
        </w:rPr>
        <w:t>Ông Lý Văn Huấn, đại biểu Quốc hội tỉnh Thái Nguyên.</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U Huấn, đại biểu Quốc hội tỉnh Kon Tum.</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Bà Phạm Thị Minh Huệ, đại biểu Quốc hội tỉnh Sóc Trăng.</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Lương Văn Hùng, đại biểu Quốc hội tỉnh Quảng Ngãi.</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Mai Khanh, đại biểu Quốc hội tỉnh Ninh Bình.</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Hoàng Quốc Khánh, đại biểu Quốc hội tỉnh Lai Châu.</w:t>
      </w:r>
    </w:p>
    <w:p w:rsidR="00854E12" w:rsidRPr="00C02DF5"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pacing w:val="-6"/>
          <w:sz w:val="28"/>
          <w:szCs w:val="28"/>
        </w:rPr>
      </w:pPr>
      <w:r w:rsidRPr="00C02DF5">
        <w:rPr>
          <w:rFonts w:ascii="Times New Roman" w:hAnsi="Times New Roman"/>
          <w:spacing w:val="-6"/>
          <w:sz w:val="28"/>
          <w:szCs w:val="28"/>
        </w:rPr>
        <w:t>Ông Vũ Trọng Kim (Võ Văn Kim), đại biểu Quốc hội tỉnh Nam Định.</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Sùng A Lềnh, đại biểu Quốc hội tỉnh L</w:t>
      </w:r>
      <w:r w:rsidRPr="00EE1266">
        <w:rPr>
          <w:rFonts w:ascii="Times New Roman" w:hAnsi="Times New Roman"/>
          <w:sz w:val="28"/>
          <w:szCs w:val="28"/>
        </w:rPr>
        <w:t>à</w:t>
      </w:r>
      <w:r w:rsidRPr="00EE1266">
        <w:rPr>
          <w:rFonts w:ascii="Times New Roman" w:hAnsi="Times New Roman"/>
          <w:sz w:val="28"/>
          <w:szCs w:val="28"/>
          <w:lang w:val="vi-VN"/>
        </w:rPr>
        <w:t>o Cai.</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Vũ Ngọc Long, đại biểu Quốc hội tỉnh Bình Phước.</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Dương Khắc Mai, đại biểu Quốc hội tỉnh Đắk Nông.</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rPr>
        <w:t xml:space="preserve">Ông Trần Nhật Minh, </w:t>
      </w:r>
      <w:r w:rsidRPr="00EE1266">
        <w:rPr>
          <w:rFonts w:ascii="Times New Roman" w:hAnsi="Times New Roman"/>
          <w:sz w:val="28"/>
          <w:szCs w:val="28"/>
          <w:lang w:val="vi-VN"/>
        </w:rPr>
        <w:t xml:space="preserve">đại biểu Quốc hội tỉnh </w:t>
      </w:r>
      <w:r w:rsidRPr="00EE1266">
        <w:rPr>
          <w:rFonts w:ascii="Times New Roman" w:hAnsi="Times New Roman"/>
          <w:sz w:val="28"/>
          <w:szCs w:val="28"/>
        </w:rPr>
        <w:t>Nghệ An</w:t>
      </w:r>
      <w:r w:rsidRPr="00EE1266">
        <w:rPr>
          <w:rFonts w:ascii="Times New Roman" w:hAnsi="Times New Roman"/>
          <w:sz w:val="28"/>
          <w:szCs w:val="28"/>
          <w:lang w:val="vi-VN"/>
        </w:rPr>
        <w:t>.</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pacing w:val="-8"/>
          <w:sz w:val="28"/>
          <w:szCs w:val="28"/>
        </w:rPr>
      </w:pPr>
      <w:r w:rsidRPr="00EE1266">
        <w:rPr>
          <w:rFonts w:ascii="Times New Roman" w:hAnsi="Times New Roman"/>
          <w:spacing w:val="-8"/>
          <w:sz w:val="28"/>
          <w:szCs w:val="28"/>
        </w:rPr>
        <w:t>Ông Trương Trọng Nghĩa, đại biểu Quốc hội Thành phố Hồ Chí Minh.</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Bà Đặng Bích Ngọc, đại biểu Quốc hội tỉnh Hòa Bình.</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Bà Nguyễn Thị Thu Nguyệt, đại biểu Quốc hội tỉnh Đắk Lắk.</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Bà Nguyễn Thị Yến Nhi, đại biểu Quốc hội tỉnh Bến Tre.</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Trần Công Phàn, đại biểu Quốc hội tỉnh Bình Dương.</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Lê Thanh Phong, đại biểu Quốc hội Thành phố Hồ Chí Minh.</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Nguyễn Thanh Phong, đại biểu Quốc hội tỉnh Vĩnh Long.</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Trần Quốc Quân, đại biểu Quốc hội tỉnh Long An.</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Nguyễn Văn Quân, đại biểu Quốc hội tỉnh Hậu Giang.</w:t>
      </w:r>
    </w:p>
    <w:p w:rsidR="00854E12" w:rsidRPr="00C02DF5"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pacing w:val="-6"/>
          <w:sz w:val="28"/>
          <w:szCs w:val="28"/>
        </w:rPr>
      </w:pPr>
      <w:r w:rsidRPr="00C02DF5">
        <w:rPr>
          <w:rFonts w:ascii="Times New Roman" w:hAnsi="Times New Roman"/>
          <w:spacing w:val="-6"/>
          <w:sz w:val="28"/>
          <w:szCs w:val="28"/>
        </w:rPr>
        <w:t>Ông Nguyễn Thanh Sang, đại biểu Quốc hội Thành phố Hồ Chí Minh.</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Phạm Hùng Thái, đại biểu Quốc hội tỉnh Tây Ninh.</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Phạm Đình Thanh, đại biểu Quốc hội tỉnh Kon Tum.</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Bà Trần Thị Hồng Thanh, đại biểu Quốc hội tỉnh Ninh Bình.</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 xml:space="preserve">Ông Hà Phước Thắng, đại biểu Quốc hội </w:t>
      </w:r>
      <w:r w:rsidRPr="00EE1266">
        <w:rPr>
          <w:rFonts w:ascii="Times New Roman" w:hAnsi="Times New Roman"/>
          <w:sz w:val="28"/>
          <w:szCs w:val="28"/>
        </w:rPr>
        <w:t>T</w:t>
      </w:r>
      <w:r w:rsidRPr="00EE1266">
        <w:rPr>
          <w:rFonts w:ascii="Times New Roman" w:hAnsi="Times New Roman"/>
          <w:sz w:val="28"/>
          <w:szCs w:val="28"/>
          <w:lang w:val="vi-VN"/>
        </w:rPr>
        <w:t>hành phố Hồ Chí Minh.</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rPr>
        <w:t>Ông Nguyễn Việt Thắng, đại biểu Quốc hội tỉnh Kiên Giang.</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Lê Xuân Thân, đại biểu Quốc hội tỉnh Khánh Hòa.</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Đinh Văn Thê, đại biểu Quốc hội tỉnh Gia Lai</w:t>
      </w:r>
      <w:r w:rsidR="00C02DF5">
        <w:rPr>
          <w:rFonts w:ascii="Times New Roman" w:hAnsi="Times New Roman"/>
          <w:sz w:val="28"/>
          <w:szCs w:val="28"/>
        </w:rPr>
        <w:t>.</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Lê Văn Thìn, đại biểu Quốc hội tỉnh Phú Yên.</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Đỗ Ngọc Thịnh, đại biểu Quốc hội tỉnh Khánh Hòa.</w:t>
      </w:r>
    </w:p>
    <w:p w:rsidR="00854E12"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Ông Nguyễn Hữu Thông, đại biểu Quốc hội tỉnh Bình Thuận.</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lang w:val="vi-VN"/>
        </w:rPr>
        <w:t>Ông Bùi Xuân Thống, đại biểu Quốc hội tỉnh Đồng Nai.</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lang w:val="vi-VN"/>
        </w:rPr>
      </w:pPr>
      <w:r w:rsidRPr="00EE1266">
        <w:rPr>
          <w:rFonts w:ascii="Times New Roman" w:hAnsi="Times New Roman"/>
          <w:sz w:val="28"/>
          <w:szCs w:val="28"/>
        </w:rPr>
        <w:t>Ông Nguyễn Văn Thuận, đại biểu Quốc hội tỉnh Ninh Thuận.</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pacing w:val="-6"/>
          <w:sz w:val="28"/>
          <w:szCs w:val="28"/>
          <w:lang w:val="vi-VN"/>
        </w:rPr>
      </w:pPr>
      <w:r w:rsidRPr="00EE1266">
        <w:rPr>
          <w:rFonts w:ascii="Times New Roman" w:hAnsi="Times New Roman"/>
          <w:spacing w:val="-6"/>
          <w:sz w:val="28"/>
          <w:szCs w:val="28"/>
        </w:rPr>
        <w:t>Bà Trần Thị Diệu Thúy, đại biểu Quốc hội Thành phố Hồ Chí Minh.</w:t>
      </w:r>
    </w:p>
    <w:p w:rsidR="00854E12" w:rsidRPr="00EE1266" w:rsidRDefault="00854E12" w:rsidP="00C02DF5">
      <w:pPr>
        <w:widowControl w:val="0"/>
        <w:numPr>
          <w:ilvl w:val="0"/>
          <w:numId w:val="11"/>
        </w:numPr>
        <w:tabs>
          <w:tab w:val="left" w:pos="720"/>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Bà Nguyễn Thị Thu Thủy, đại biểu Quốc hội tỉnh Bình Định.</w:t>
      </w:r>
    </w:p>
    <w:p w:rsidR="00BF49E6" w:rsidRPr="00EE1266" w:rsidRDefault="00854E12" w:rsidP="00C02DF5">
      <w:pPr>
        <w:numPr>
          <w:ilvl w:val="0"/>
          <w:numId w:val="11"/>
        </w:numPr>
        <w:tabs>
          <w:tab w:val="left" w:pos="1134"/>
          <w:tab w:val="left" w:pos="1418"/>
        </w:tabs>
        <w:overflowPunct/>
        <w:autoSpaceDE/>
        <w:autoSpaceDN/>
        <w:adjustRightInd/>
        <w:spacing w:before="120"/>
        <w:ind w:left="993" w:hanging="284"/>
        <w:jc w:val="both"/>
        <w:textAlignment w:val="auto"/>
        <w:rPr>
          <w:rFonts w:ascii="Times New Roman" w:hAnsi="Times New Roman"/>
          <w:sz w:val="28"/>
          <w:szCs w:val="28"/>
        </w:rPr>
      </w:pPr>
      <w:r w:rsidRPr="00EE1266">
        <w:rPr>
          <w:rFonts w:ascii="Times New Roman" w:hAnsi="Times New Roman"/>
          <w:sz w:val="28"/>
          <w:szCs w:val="28"/>
        </w:rPr>
        <w:t>Bà Phạm Thị Xuân, đại biểu Quốc hội tỉnh Thanh Hóa.</w:t>
      </w:r>
    </w:p>
    <w:p w:rsidR="00B04771" w:rsidRPr="00EE1266" w:rsidRDefault="00083D00" w:rsidP="00B47DFD">
      <w:pPr>
        <w:widowControl w:val="0"/>
        <w:tabs>
          <w:tab w:val="left" w:pos="720"/>
        </w:tabs>
        <w:overflowPunct/>
        <w:autoSpaceDE/>
        <w:autoSpaceDN/>
        <w:adjustRightInd/>
        <w:spacing w:before="120" w:line="252" w:lineRule="auto"/>
        <w:jc w:val="both"/>
        <w:textAlignment w:val="auto"/>
        <w:rPr>
          <w:rFonts w:ascii="Times New Roman" w:hAnsi="Times New Roman"/>
          <w:sz w:val="28"/>
          <w:szCs w:val="28"/>
          <w:lang w:val="vi-VN"/>
        </w:rPr>
      </w:pPr>
      <w:r w:rsidRPr="00EE1266">
        <w:rPr>
          <w:rFonts w:ascii="Times New Roman" w:hAnsi="Times New Roman"/>
          <w:sz w:val="28"/>
          <w:szCs w:val="28"/>
        </w:rPr>
        <w:tab/>
      </w:r>
      <w:r w:rsidR="00B04771" w:rsidRPr="00EE1266">
        <w:rPr>
          <w:rFonts w:ascii="Times New Roman" w:hAnsi="Times New Roman"/>
          <w:b/>
          <w:sz w:val="28"/>
          <w:szCs w:val="28"/>
          <w:lang w:val="vi-VN"/>
        </w:rPr>
        <w:t xml:space="preserve">Điều </w:t>
      </w:r>
      <w:r w:rsidR="00BF49E6" w:rsidRPr="00EE1266">
        <w:rPr>
          <w:rFonts w:ascii="Times New Roman" w:hAnsi="Times New Roman"/>
          <w:b/>
          <w:sz w:val="28"/>
          <w:szCs w:val="28"/>
        </w:rPr>
        <w:t>4</w:t>
      </w:r>
      <w:r w:rsidR="00B04771" w:rsidRPr="00EE1266">
        <w:rPr>
          <w:rFonts w:ascii="Times New Roman" w:hAnsi="Times New Roman"/>
          <w:b/>
          <w:sz w:val="28"/>
          <w:szCs w:val="28"/>
          <w:lang w:val="vi-VN"/>
        </w:rPr>
        <w:t xml:space="preserve">. </w:t>
      </w:r>
      <w:r w:rsidR="00B04771" w:rsidRPr="00EE1266">
        <w:rPr>
          <w:rFonts w:ascii="Times New Roman" w:hAnsi="Times New Roman"/>
          <w:sz w:val="28"/>
          <w:szCs w:val="28"/>
          <w:lang w:val="vi-VN"/>
        </w:rPr>
        <w:t>Chủ nhiệm</w:t>
      </w:r>
      <w:r w:rsidR="00B04771" w:rsidRPr="00EE1266">
        <w:rPr>
          <w:rFonts w:ascii="Times New Roman" w:hAnsi="Times New Roman"/>
          <w:sz w:val="28"/>
          <w:szCs w:val="28"/>
        </w:rPr>
        <w:t xml:space="preserve"> </w:t>
      </w:r>
      <w:r w:rsidR="00B04771" w:rsidRPr="00EE1266">
        <w:rPr>
          <w:rFonts w:ascii="Times New Roman" w:hAnsi="Times New Roman"/>
          <w:noProof/>
          <w:sz w:val="28"/>
          <w:szCs w:val="28"/>
        </w:rPr>
        <w:t>Ủy ban Pháp luật</w:t>
      </w:r>
      <w:r w:rsidR="00BF49E6" w:rsidRPr="00EE1266">
        <w:rPr>
          <w:rFonts w:ascii="Times New Roman" w:hAnsi="Times New Roman"/>
          <w:noProof/>
          <w:sz w:val="28"/>
          <w:szCs w:val="28"/>
        </w:rPr>
        <w:t xml:space="preserve"> và Tư pháp</w:t>
      </w:r>
      <w:r w:rsidR="00C02DF5">
        <w:rPr>
          <w:rFonts w:ascii="Times New Roman" w:hAnsi="Times New Roman"/>
          <w:noProof/>
          <w:sz w:val="28"/>
          <w:szCs w:val="28"/>
        </w:rPr>
        <w:t xml:space="preserve"> của Quốc hội khóa XV</w:t>
      </w:r>
      <w:r w:rsidR="00B04771" w:rsidRPr="00EE1266">
        <w:rPr>
          <w:rFonts w:ascii="Times New Roman" w:hAnsi="Times New Roman"/>
          <w:sz w:val="28"/>
          <w:szCs w:val="28"/>
          <w:lang w:val="vi-VN"/>
        </w:rPr>
        <w:t xml:space="preserve">, </w:t>
      </w:r>
      <w:r w:rsidR="00BF49E6" w:rsidRPr="00EE1266">
        <w:rPr>
          <w:rFonts w:ascii="Times New Roman" w:hAnsi="Times New Roman"/>
          <w:sz w:val="28"/>
          <w:szCs w:val="28"/>
        </w:rPr>
        <w:t>Chủ nhiệm Ủy</w:t>
      </w:r>
      <w:r w:rsidR="00B04771" w:rsidRPr="00EE1266">
        <w:rPr>
          <w:rFonts w:ascii="Times New Roman" w:hAnsi="Times New Roman"/>
          <w:sz w:val="28"/>
          <w:szCs w:val="28"/>
          <w:lang w:val="vi-VN"/>
        </w:rPr>
        <w:t xml:space="preserve"> </w:t>
      </w:r>
      <w:r w:rsidR="00BF49E6" w:rsidRPr="00EE1266">
        <w:rPr>
          <w:rFonts w:ascii="Times New Roman" w:hAnsi="Times New Roman"/>
          <w:sz w:val="28"/>
          <w:szCs w:val="28"/>
        </w:rPr>
        <w:t>b</w:t>
      </w:r>
      <w:r w:rsidR="00B04771" w:rsidRPr="00EE1266">
        <w:rPr>
          <w:rFonts w:ascii="Times New Roman" w:hAnsi="Times New Roman"/>
          <w:sz w:val="28"/>
          <w:szCs w:val="28"/>
          <w:lang w:val="vi-VN"/>
        </w:rPr>
        <w:t>an Công tác đại biểu</w:t>
      </w:r>
      <w:r w:rsidR="00C02DF5">
        <w:rPr>
          <w:rFonts w:ascii="Times New Roman" w:hAnsi="Times New Roman"/>
          <w:sz w:val="28"/>
          <w:szCs w:val="28"/>
        </w:rPr>
        <w:t xml:space="preserve"> </w:t>
      </w:r>
      <w:r w:rsidR="00C02DF5">
        <w:rPr>
          <w:rFonts w:ascii="Times New Roman" w:hAnsi="Times New Roman"/>
          <w:noProof/>
          <w:sz w:val="28"/>
          <w:szCs w:val="28"/>
        </w:rPr>
        <w:t>của Quốc hội khóa XV</w:t>
      </w:r>
      <w:r w:rsidR="00B04771" w:rsidRPr="00EE1266">
        <w:rPr>
          <w:rFonts w:ascii="Times New Roman" w:hAnsi="Times New Roman"/>
          <w:sz w:val="28"/>
          <w:szCs w:val="28"/>
          <w:lang w:val="vi-VN"/>
        </w:rPr>
        <w:t>, Tổng Thư ký Quốc hội - Chủ nhiệm Văn phòng Quốc hội và các ông, bà có tên tại các điều 1, 2</w:t>
      </w:r>
      <w:r w:rsidR="00C02DF5">
        <w:rPr>
          <w:rFonts w:ascii="Times New Roman" w:hAnsi="Times New Roman"/>
          <w:sz w:val="28"/>
          <w:szCs w:val="28"/>
        </w:rPr>
        <w:t xml:space="preserve"> và</w:t>
      </w:r>
      <w:r w:rsidR="00B04771" w:rsidRPr="00EE1266">
        <w:rPr>
          <w:rFonts w:ascii="Times New Roman" w:hAnsi="Times New Roman"/>
          <w:sz w:val="28"/>
          <w:szCs w:val="28"/>
          <w:lang w:val="vi-VN"/>
        </w:rPr>
        <w:t xml:space="preserve"> 3 theo trách nhiệm thi hành Nghị quyết này.</w:t>
      </w:r>
    </w:p>
    <w:p w:rsidR="00B04771" w:rsidRPr="00EE1266" w:rsidRDefault="00B04771" w:rsidP="00B47DFD">
      <w:pPr>
        <w:spacing w:before="120" w:line="252" w:lineRule="auto"/>
        <w:jc w:val="both"/>
        <w:rPr>
          <w:rFonts w:ascii="Times New Roman" w:hAnsi="Times New Roman"/>
          <w:sz w:val="28"/>
          <w:szCs w:val="28"/>
        </w:rPr>
      </w:pPr>
      <w:r w:rsidRPr="00EE1266">
        <w:rPr>
          <w:rFonts w:ascii="Times New Roman" w:hAnsi="Times New Roman"/>
          <w:b/>
          <w:sz w:val="28"/>
          <w:szCs w:val="28"/>
          <w:lang w:val="vi-VN"/>
        </w:rPr>
        <w:tab/>
        <w:t xml:space="preserve">Điều </w:t>
      </w:r>
      <w:r w:rsidR="00BF49E6" w:rsidRPr="00EE1266">
        <w:rPr>
          <w:rFonts w:ascii="Times New Roman" w:hAnsi="Times New Roman"/>
          <w:b/>
          <w:sz w:val="28"/>
          <w:szCs w:val="28"/>
        </w:rPr>
        <w:t>5</w:t>
      </w:r>
      <w:r w:rsidRPr="00EE1266">
        <w:rPr>
          <w:rFonts w:ascii="Times New Roman" w:hAnsi="Times New Roman"/>
          <w:b/>
          <w:sz w:val="28"/>
          <w:szCs w:val="28"/>
          <w:lang w:val="vi-VN"/>
        </w:rPr>
        <w:t xml:space="preserve">. </w:t>
      </w:r>
      <w:r w:rsidRPr="006667E1">
        <w:rPr>
          <w:rFonts w:ascii="Times New Roman" w:hAnsi="Times New Roman"/>
          <w:sz w:val="28"/>
          <w:szCs w:val="28"/>
          <w:lang w:val="vi-VN"/>
        </w:rPr>
        <w:t>N</w:t>
      </w:r>
      <w:r w:rsidRPr="00EE1266">
        <w:rPr>
          <w:rFonts w:ascii="Times New Roman" w:hAnsi="Times New Roman"/>
          <w:sz w:val="28"/>
          <w:szCs w:val="28"/>
          <w:lang w:val="vi-VN"/>
        </w:rPr>
        <w:t>ghị quyết này có hiệu lực thi hành từ ngày ký.</w:t>
      </w:r>
    </w:p>
    <w:p w:rsidR="00B04771" w:rsidRPr="00EE1266" w:rsidRDefault="00B04771" w:rsidP="00B04771">
      <w:pPr>
        <w:spacing w:before="60"/>
        <w:ind w:firstLine="709"/>
        <w:jc w:val="both"/>
        <w:rPr>
          <w:rFonts w:ascii="Times New Roman" w:hAnsi="Times New Roman"/>
          <w:sz w:val="14"/>
          <w:szCs w:val="14"/>
        </w:rPr>
      </w:pPr>
    </w:p>
    <w:tbl>
      <w:tblPr>
        <w:tblW w:w="9648" w:type="dxa"/>
        <w:tblLayout w:type="fixed"/>
        <w:tblLook w:val="0000" w:firstRow="0" w:lastRow="0" w:firstColumn="0" w:lastColumn="0" w:noHBand="0" w:noVBand="0"/>
      </w:tblPr>
      <w:tblGrid>
        <w:gridCol w:w="3794"/>
        <w:gridCol w:w="5854"/>
      </w:tblGrid>
      <w:tr w:rsidR="00B04771" w:rsidRPr="00194D09" w:rsidTr="007E3519">
        <w:tc>
          <w:tcPr>
            <w:tcW w:w="3794" w:type="dxa"/>
            <w:tcBorders>
              <w:top w:val="nil"/>
              <w:left w:val="nil"/>
              <w:bottom w:val="nil"/>
              <w:right w:val="nil"/>
            </w:tcBorders>
          </w:tcPr>
          <w:p w:rsidR="00B04771" w:rsidRPr="00EE1266" w:rsidRDefault="00B04771" w:rsidP="007E3519">
            <w:pPr>
              <w:spacing w:before="60"/>
              <w:jc w:val="both"/>
              <w:rPr>
                <w:rFonts w:ascii="Times New Roman" w:hAnsi="Times New Roman"/>
                <w:i/>
                <w:iCs/>
                <w:sz w:val="24"/>
                <w:szCs w:val="22"/>
              </w:rPr>
            </w:pPr>
            <w:r w:rsidRPr="00EE1266">
              <w:rPr>
                <w:rFonts w:ascii="Times New Roman" w:hAnsi="Times New Roman"/>
                <w:b/>
                <w:bCs/>
                <w:i/>
                <w:iCs/>
                <w:sz w:val="24"/>
                <w:szCs w:val="22"/>
              </w:rPr>
              <w:t>Nơi nhận:</w:t>
            </w:r>
          </w:p>
          <w:p w:rsidR="00B04771" w:rsidRPr="00EE1266" w:rsidRDefault="00B04771" w:rsidP="007E3519">
            <w:pPr>
              <w:jc w:val="both"/>
              <w:rPr>
                <w:rFonts w:ascii="Times New Roman" w:hAnsi="Times New Roman"/>
                <w:sz w:val="22"/>
              </w:rPr>
            </w:pPr>
            <w:r w:rsidRPr="00EE1266">
              <w:rPr>
                <w:rFonts w:ascii="Times New Roman" w:hAnsi="Times New Roman"/>
                <w:sz w:val="22"/>
              </w:rPr>
              <w:t xml:space="preserve">- Như Điều </w:t>
            </w:r>
            <w:r w:rsidR="00BF49E6" w:rsidRPr="00EE1266">
              <w:rPr>
                <w:rFonts w:ascii="Times New Roman" w:hAnsi="Times New Roman"/>
                <w:sz w:val="22"/>
              </w:rPr>
              <w:t>4</w:t>
            </w:r>
            <w:r w:rsidRPr="00EE1266">
              <w:rPr>
                <w:rFonts w:ascii="Times New Roman" w:hAnsi="Times New Roman"/>
                <w:sz w:val="22"/>
              </w:rPr>
              <w:t>;</w:t>
            </w:r>
          </w:p>
          <w:p w:rsidR="00B04771" w:rsidRPr="00EE1266" w:rsidRDefault="00B04771" w:rsidP="007E3519">
            <w:pPr>
              <w:jc w:val="both"/>
              <w:rPr>
                <w:rFonts w:ascii="Times New Roman" w:hAnsi="Times New Roman"/>
                <w:sz w:val="22"/>
              </w:rPr>
            </w:pPr>
            <w:r w:rsidRPr="00EE1266">
              <w:rPr>
                <w:rFonts w:ascii="Times New Roman" w:hAnsi="Times New Roman"/>
                <w:sz w:val="22"/>
              </w:rPr>
              <w:t>- BTCTW;</w:t>
            </w:r>
          </w:p>
          <w:p w:rsidR="00BF49E6" w:rsidRPr="00EE1266" w:rsidRDefault="00BF49E6" w:rsidP="007E3519">
            <w:pPr>
              <w:jc w:val="both"/>
              <w:rPr>
                <w:rFonts w:ascii="Times New Roman" w:hAnsi="Times New Roman"/>
                <w:sz w:val="22"/>
              </w:rPr>
            </w:pPr>
            <w:r w:rsidRPr="00EE1266">
              <w:rPr>
                <w:rFonts w:ascii="Times New Roman" w:hAnsi="Times New Roman"/>
                <w:sz w:val="22"/>
              </w:rPr>
              <w:t>- UBTVQH;</w:t>
            </w:r>
          </w:p>
          <w:p w:rsidR="00B04771" w:rsidRPr="00EE1266" w:rsidRDefault="00B04771" w:rsidP="007E3519">
            <w:pPr>
              <w:jc w:val="both"/>
              <w:rPr>
                <w:rFonts w:ascii="Times New Roman" w:hAnsi="Times New Roman"/>
                <w:sz w:val="22"/>
              </w:rPr>
            </w:pPr>
            <w:r w:rsidRPr="00EE1266">
              <w:rPr>
                <w:rFonts w:ascii="Times New Roman" w:hAnsi="Times New Roman"/>
                <w:sz w:val="22"/>
              </w:rPr>
              <w:t xml:space="preserve">- </w:t>
            </w:r>
            <w:r w:rsidR="00C02DF5">
              <w:rPr>
                <w:rFonts w:ascii="Times New Roman" w:hAnsi="Times New Roman"/>
                <w:sz w:val="22"/>
              </w:rPr>
              <w:t xml:space="preserve">TT </w:t>
            </w:r>
            <w:r w:rsidR="00BF49E6" w:rsidRPr="00EE1266">
              <w:rPr>
                <w:rFonts w:ascii="Times New Roman" w:hAnsi="Times New Roman"/>
                <w:sz w:val="22"/>
              </w:rPr>
              <w:t>UB</w:t>
            </w:r>
            <w:r w:rsidRPr="00EE1266">
              <w:rPr>
                <w:rFonts w:ascii="Times New Roman" w:hAnsi="Times New Roman"/>
                <w:sz w:val="22"/>
              </w:rPr>
              <w:t>C</w:t>
            </w:r>
            <w:r w:rsidR="00BF49E6" w:rsidRPr="00EE1266">
              <w:rPr>
                <w:rFonts w:ascii="Times New Roman" w:hAnsi="Times New Roman"/>
                <w:sz w:val="22"/>
              </w:rPr>
              <w:t>TĐB</w:t>
            </w:r>
            <w:r w:rsidRPr="00EE1266">
              <w:rPr>
                <w:rFonts w:ascii="Times New Roman" w:hAnsi="Times New Roman"/>
                <w:sz w:val="22"/>
              </w:rPr>
              <w:t>;</w:t>
            </w:r>
          </w:p>
          <w:p w:rsidR="00D91F5B" w:rsidRDefault="00B04771" w:rsidP="007E3519">
            <w:pPr>
              <w:jc w:val="both"/>
              <w:rPr>
                <w:rFonts w:ascii="Times New Roman" w:hAnsi="Times New Roman"/>
                <w:sz w:val="22"/>
              </w:rPr>
            </w:pPr>
            <w:r w:rsidRPr="00EE1266">
              <w:rPr>
                <w:rFonts w:ascii="Times New Roman" w:hAnsi="Times New Roman"/>
                <w:sz w:val="22"/>
              </w:rPr>
              <w:t>- VPQH (</w:t>
            </w:r>
            <w:r w:rsidR="00C02DF5">
              <w:rPr>
                <w:rFonts w:ascii="Times New Roman" w:hAnsi="Times New Roman"/>
                <w:sz w:val="22"/>
              </w:rPr>
              <w:t>các v</w:t>
            </w:r>
            <w:r w:rsidRPr="00EE1266">
              <w:rPr>
                <w:rFonts w:ascii="Times New Roman" w:hAnsi="Times New Roman"/>
                <w:sz w:val="22"/>
              </w:rPr>
              <w:t>ụ</w:t>
            </w:r>
            <w:r w:rsidR="00C02DF5">
              <w:rPr>
                <w:rFonts w:ascii="Times New Roman" w:hAnsi="Times New Roman"/>
                <w:sz w:val="22"/>
              </w:rPr>
              <w:t>, đơn vị:</w:t>
            </w:r>
            <w:r w:rsidRPr="00EE1266">
              <w:rPr>
                <w:rFonts w:ascii="Times New Roman" w:hAnsi="Times New Roman"/>
                <w:sz w:val="22"/>
              </w:rPr>
              <w:t xml:space="preserve"> KHTC,</w:t>
            </w:r>
            <w:r w:rsidR="00AE39DA" w:rsidRPr="00EE1266">
              <w:rPr>
                <w:rFonts w:ascii="Times New Roman" w:hAnsi="Times New Roman"/>
                <w:sz w:val="22"/>
              </w:rPr>
              <w:t xml:space="preserve"> </w:t>
            </w:r>
            <w:r w:rsidR="00C02DF5">
              <w:rPr>
                <w:rFonts w:ascii="Times New Roman" w:hAnsi="Times New Roman"/>
                <w:sz w:val="22"/>
              </w:rPr>
              <w:t>HC</w:t>
            </w:r>
          </w:p>
          <w:p w:rsidR="00B04771" w:rsidRDefault="008A7D8D" w:rsidP="007E3519">
            <w:pPr>
              <w:jc w:val="both"/>
              <w:rPr>
                <w:rFonts w:ascii="Times New Roman" w:hAnsi="Times New Roman"/>
                <w:sz w:val="22"/>
              </w:rPr>
            </w:pPr>
            <w:r>
              <w:rPr>
                <w:rFonts w:ascii="Times New Roman" w:hAnsi="Times New Roman"/>
                <w:sz w:val="22"/>
              </w:rPr>
              <w:t>TH</w:t>
            </w:r>
            <w:r w:rsidR="00AE39DA" w:rsidRPr="00EE1266">
              <w:rPr>
                <w:rFonts w:ascii="Times New Roman" w:hAnsi="Times New Roman"/>
                <w:sz w:val="22"/>
              </w:rPr>
              <w:t>, QT</w:t>
            </w:r>
            <w:r w:rsidR="00B04771" w:rsidRPr="00EE1266">
              <w:rPr>
                <w:rFonts w:ascii="Times New Roman" w:hAnsi="Times New Roman"/>
                <w:sz w:val="22"/>
              </w:rPr>
              <w:t>);</w:t>
            </w:r>
          </w:p>
          <w:p w:rsidR="00B04771" w:rsidRPr="00EE1266" w:rsidRDefault="00B04771" w:rsidP="007E3519">
            <w:pPr>
              <w:jc w:val="both"/>
              <w:rPr>
                <w:rFonts w:ascii="Times New Roman" w:hAnsi="Times New Roman"/>
                <w:sz w:val="22"/>
              </w:rPr>
            </w:pPr>
            <w:r w:rsidRPr="00EE1266">
              <w:rPr>
                <w:rFonts w:ascii="Times New Roman" w:hAnsi="Times New Roman"/>
                <w:sz w:val="22"/>
              </w:rPr>
              <w:t>- Lưu: HC, CTĐB.</w:t>
            </w:r>
          </w:p>
          <w:p w:rsidR="00B04771" w:rsidRPr="00EE1266" w:rsidRDefault="00B04771" w:rsidP="007E3519">
            <w:pPr>
              <w:jc w:val="both"/>
              <w:rPr>
                <w:rFonts w:ascii="Times New Roman" w:hAnsi="Times New Roman"/>
                <w:szCs w:val="26"/>
              </w:rPr>
            </w:pPr>
          </w:p>
        </w:tc>
        <w:tc>
          <w:tcPr>
            <w:tcW w:w="5854" w:type="dxa"/>
            <w:tcBorders>
              <w:top w:val="nil"/>
              <w:left w:val="nil"/>
              <w:bottom w:val="nil"/>
              <w:right w:val="nil"/>
            </w:tcBorders>
          </w:tcPr>
          <w:p w:rsidR="00B04771" w:rsidRPr="00EE1266" w:rsidRDefault="00B04771" w:rsidP="007E3519">
            <w:pPr>
              <w:jc w:val="center"/>
              <w:rPr>
                <w:rFonts w:ascii="Times New Roman" w:hAnsi="Times New Roman"/>
                <w:b/>
                <w:bCs/>
                <w:szCs w:val="26"/>
              </w:rPr>
            </w:pPr>
            <w:r w:rsidRPr="00EE1266">
              <w:rPr>
                <w:rFonts w:ascii="Times New Roman" w:hAnsi="Times New Roman"/>
                <w:b/>
                <w:bCs/>
                <w:szCs w:val="24"/>
              </w:rPr>
              <w:t>TM. UỶ BAN THƯỜNG VỤ QUỐC HỘI</w:t>
            </w:r>
            <w:r w:rsidRPr="00EE1266">
              <w:rPr>
                <w:rFonts w:ascii="Times New Roman" w:hAnsi="Times New Roman"/>
                <w:b/>
                <w:bCs/>
                <w:szCs w:val="26"/>
              </w:rPr>
              <w:t xml:space="preserve"> </w:t>
            </w:r>
          </w:p>
          <w:p w:rsidR="00B04771" w:rsidRPr="00EE1266" w:rsidRDefault="00B04771" w:rsidP="007E3519">
            <w:pPr>
              <w:jc w:val="center"/>
              <w:rPr>
                <w:rFonts w:ascii="Times New Roman" w:hAnsi="Times New Roman"/>
                <w:b/>
                <w:bCs/>
                <w:szCs w:val="26"/>
              </w:rPr>
            </w:pPr>
            <w:r w:rsidRPr="00EE1266">
              <w:rPr>
                <w:rFonts w:ascii="Times New Roman" w:hAnsi="Times New Roman"/>
                <w:b/>
                <w:bCs/>
                <w:szCs w:val="24"/>
              </w:rPr>
              <w:t>CHỦ TỊCH</w:t>
            </w:r>
            <w:r w:rsidRPr="00EE1266">
              <w:rPr>
                <w:rFonts w:ascii="Times New Roman" w:hAnsi="Times New Roman"/>
                <w:b/>
                <w:bCs/>
                <w:szCs w:val="26"/>
              </w:rPr>
              <w:t xml:space="preserve"> </w:t>
            </w:r>
          </w:p>
          <w:p w:rsidR="00B04771" w:rsidRPr="00EE1266" w:rsidRDefault="00B04771" w:rsidP="007E3519">
            <w:pPr>
              <w:spacing w:before="60"/>
              <w:jc w:val="center"/>
              <w:rPr>
                <w:rFonts w:ascii="Times New Roman" w:hAnsi="Times New Roman"/>
                <w:b/>
                <w:bCs/>
                <w:sz w:val="18"/>
                <w:szCs w:val="18"/>
              </w:rPr>
            </w:pPr>
          </w:p>
          <w:p w:rsidR="00B04771" w:rsidRPr="00EE1266" w:rsidRDefault="00B04771" w:rsidP="007E3519">
            <w:pPr>
              <w:spacing w:before="60"/>
              <w:jc w:val="center"/>
              <w:rPr>
                <w:rFonts w:ascii="Times New Roman" w:hAnsi="Times New Roman"/>
                <w:b/>
                <w:bCs/>
                <w:sz w:val="28"/>
                <w:szCs w:val="28"/>
              </w:rPr>
            </w:pPr>
          </w:p>
          <w:p w:rsidR="00B04771" w:rsidRDefault="00B04771" w:rsidP="007E3519">
            <w:pPr>
              <w:spacing w:before="60"/>
              <w:jc w:val="center"/>
              <w:rPr>
                <w:rFonts w:ascii="Times New Roman" w:hAnsi="Times New Roman"/>
                <w:b/>
                <w:bCs/>
                <w:sz w:val="28"/>
                <w:szCs w:val="28"/>
              </w:rPr>
            </w:pPr>
          </w:p>
          <w:p w:rsidR="00B04771" w:rsidRPr="00EE1266" w:rsidRDefault="00B04771" w:rsidP="007E3519">
            <w:pPr>
              <w:spacing w:before="60"/>
              <w:rPr>
                <w:rFonts w:ascii="Times New Roman" w:hAnsi="Times New Roman"/>
                <w:b/>
                <w:bCs/>
                <w:sz w:val="16"/>
                <w:szCs w:val="16"/>
              </w:rPr>
            </w:pPr>
          </w:p>
          <w:p w:rsidR="00B04771" w:rsidRPr="00194D09" w:rsidRDefault="00BF49E6" w:rsidP="007E3519">
            <w:pPr>
              <w:spacing w:before="60"/>
              <w:jc w:val="center"/>
              <w:rPr>
                <w:rFonts w:ascii="Times New Roman" w:hAnsi="Times New Roman"/>
                <w:szCs w:val="26"/>
              </w:rPr>
            </w:pPr>
            <w:r w:rsidRPr="00EE1266">
              <w:rPr>
                <w:rFonts w:ascii="Times New Roman" w:hAnsi="Times New Roman"/>
                <w:b/>
                <w:bCs/>
                <w:sz w:val="28"/>
                <w:szCs w:val="28"/>
              </w:rPr>
              <w:t>Trần Thanh Mẫn</w:t>
            </w:r>
          </w:p>
        </w:tc>
      </w:tr>
    </w:tbl>
    <w:p w:rsidR="007E3519" w:rsidRDefault="007E3519"/>
    <w:sectPr w:rsidR="007E3519" w:rsidSect="004D3020">
      <w:headerReference w:type="default" r:id="rId8"/>
      <w:pgSz w:w="11906" w:h="16838" w:code="9"/>
      <w:pgMar w:top="1134" w:right="1134" w:bottom="1077" w:left="158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BB4" w:rsidRDefault="00B31BB4" w:rsidP="00D66779">
      <w:r>
        <w:separator/>
      </w:r>
    </w:p>
  </w:endnote>
  <w:endnote w:type="continuationSeparator" w:id="0">
    <w:p w:rsidR="00B31BB4" w:rsidRDefault="00B31BB4" w:rsidP="00D6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BB4" w:rsidRDefault="00B31BB4" w:rsidP="00D66779">
      <w:r>
        <w:separator/>
      </w:r>
    </w:p>
  </w:footnote>
  <w:footnote w:type="continuationSeparator" w:id="0">
    <w:p w:rsidR="00B31BB4" w:rsidRDefault="00B31BB4" w:rsidP="00D66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F5" w:rsidRDefault="00C02DF5">
    <w:pPr>
      <w:pStyle w:val="Header"/>
      <w:jc w:val="center"/>
    </w:pPr>
    <w:r>
      <w:fldChar w:fldCharType="begin"/>
    </w:r>
    <w:r>
      <w:instrText xml:space="preserve"> PAGE   \* MERGEFORMAT </w:instrText>
    </w:r>
    <w:r>
      <w:fldChar w:fldCharType="separate"/>
    </w:r>
    <w:r w:rsidR="00361756">
      <w:rPr>
        <w:noProof/>
      </w:rPr>
      <w:t>2</w:t>
    </w:r>
    <w:r>
      <w:rPr>
        <w:noProof/>
      </w:rPr>
      <w:fldChar w:fldCharType="end"/>
    </w:r>
  </w:p>
  <w:p w:rsidR="00C02DF5" w:rsidRDefault="00C02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090"/>
    <w:multiLevelType w:val="hybridMultilevel"/>
    <w:tmpl w:val="364EC766"/>
    <w:lvl w:ilvl="0" w:tplc="5464E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F3502"/>
    <w:multiLevelType w:val="hybridMultilevel"/>
    <w:tmpl w:val="37900788"/>
    <w:lvl w:ilvl="0" w:tplc="0409000F">
      <w:start w:val="1"/>
      <w:numFmt w:val="decimal"/>
      <w:lvlText w:val="%1."/>
      <w:lvlJc w:val="left"/>
      <w:pPr>
        <w:ind w:left="786" w:hanging="360"/>
      </w:p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2">
    <w:nsid w:val="18FB0E2E"/>
    <w:multiLevelType w:val="hybridMultilevel"/>
    <w:tmpl w:val="37900788"/>
    <w:lvl w:ilvl="0" w:tplc="0409000F">
      <w:start w:val="1"/>
      <w:numFmt w:val="decimal"/>
      <w:lvlText w:val="%1."/>
      <w:lvlJc w:val="left"/>
      <w:pPr>
        <w:ind w:left="4755" w:hanging="360"/>
      </w:p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3">
    <w:nsid w:val="30D217F7"/>
    <w:multiLevelType w:val="hybridMultilevel"/>
    <w:tmpl w:val="0CDCD9B0"/>
    <w:lvl w:ilvl="0" w:tplc="9D9CDF7E">
      <w:start w:val="1"/>
      <w:numFmt w:val="decimal"/>
      <w:lvlText w:val="%1."/>
      <w:lvlJc w:val="left"/>
      <w:pPr>
        <w:ind w:left="5464" w:hanging="360"/>
      </w:pPr>
      <w:rPr>
        <w:rFonts w:hint="default"/>
      </w:rPr>
    </w:lvl>
    <w:lvl w:ilvl="1" w:tplc="04090019" w:tentative="1">
      <w:start w:val="1"/>
      <w:numFmt w:val="lowerLetter"/>
      <w:lvlText w:val="%2."/>
      <w:lvlJc w:val="left"/>
      <w:pPr>
        <w:ind w:left="5824" w:hanging="360"/>
      </w:pPr>
    </w:lvl>
    <w:lvl w:ilvl="2" w:tplc="0409001B" w:tentative="1">
      <w:start w:val="1"/>
      <w:numFmt w:val="lowerRoman"/>
      <w:lvlText w:val="%3."/>
      <w:lvlJc w:val="right"/>
      <w:pPr>
        <w:ind w:left="6544" w:hanging="180"/>
      </w:pPr>
    </w:lvl>
    <w:lvl w:ilvl="3" w:tplc="0409000F" w:tentative="1">
      <w:start w:val="1"/>
      <w:numFmt w:val="decimal"/>
      <w:lvlText w:val="%4."/>
      <w:lvlJc w:val="left"/>
      <w:pPr>
        <w:ind w:left="7264" w:hanging="360"/>
      </w:pPr>
    </w:lvl>
    <w:lvl w:ilvl="4" w:tplc="04090019" w:tentative="1">
      <w:start w:val="1"/>
      <w:numFmt w:val="lowerLetter"/>
      <w:lvlText w:val="%5."/>
      <w:lvlJc w:val="left"/>
      <w:pPr>
        <w:ind w:left="7984" w:hanging="360"/>
      </w:pPr>
    </w:lvl>
    <w:lvl w:ilvl="5" w:tplc="0409001B" w:tentative="1">
      <w:start w:val="1"/>
      <w:numFmt w:val="lowerRoman"/>
      <w:lvlText w:val="%6."/>
      <w:lvlJc w:val="right"/>
      <w:pPr>
        <w:ind w:left="8704" w:hanging="180"/>
      </w:pPr>
    </w:lvl>
    <w:lvl w:ilvl="6" w:tplc="0409000F" w:tentative="1">
      <w:start w:val="1"/>
      <w:numFmt w:val="decimal"/>
      <w:lvlText w:val="%7."/>
      <w:lvlJc w:val="left"/>
      <w:pPr>
        <w:ind w:left="9424" w:hanging="360"/>
      </w:pPr>
    </w:lvl>
    <w:lvl w:ilvl="7" w:tplc="04090019" w:tentative="1">
      <w:start w:val="1"/>
      <w:numFmt w:val="lowerLetter"/>
      <w:lvlText w:val="%8."/>
      <w:lvlJc w:val="left"/>
      <w:pPr>
        <w:ind w:left="10144" w:hanging="360"/>
      </w:pPr>
    </w:lvl>
    <w:lvl w:ilvl="8" w:tplc="0409001B" w:tentative="1">
      <w:start w:val="1"/>
      <w:numFmt w:val="lowerRoman"/>
      <w:lvlText w:val="%9."/>
      <w:lvlJc w:val="right"/>
      <w:pPr>
        <w:ind w:left="10864" w:hanging="180"/>
      </w:pPr>
    </w:lvl>
  </w:abstractNum>
  <w:abstractNum w:abstractNumId="4">
    <w:nsid w:val="341D0AC5"/>
    <w:multiLevelType w:val="hybridMultilevel"/>
    <w:tmpl w:val="ADB0E6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44B3C4D"/>
    <w:multiLevelType w:val="hybridMultilevel"/>
    <w:tmpl w:val="238C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13AC7"/>
    <w:multiLevelType w:val="hybridMultilevel"/>
    <w:tmpl w:val="54C6A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111258"/>
    <w:multiLevelType w:val="hybridMultilevel"/>
    <w:tmpl w:val="42E816E2"/>
    <w:lvl w:ilvl="0" w:tplc="9D9CDF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C0D48"/>
    <w:multiLevelType w:val="hybridMultilevel"/>
    <w:tmpl w:val="7E006D7A"/>
    <w:lvl w:ilvl="0" w:tplc="9D9CD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20CAF"/>
    <w:multiLevelType w:val="hybridMultilevel"/>
    <w:tmpl w:val="90DA8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E444F4"/>
    <w:multiLevelType w:val="hybridMultilevel"/>
    <w:tmpl w:val="62CEE0F2"/>
    <w:lvl w:ilvl="0" w:tplc="9D9CD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5"/>
  </w:num>
  <w:num w:numId="4">
    <w:abstractNumId w:val="0"/>
  </w:num>
  <w:num w:numId="5">
    <w:abstractNumId w:val="6"/>
  </w:num>
  <w:num w:numId="6">
    <w:abstractNumId w:val="10"/>
  </w:num>
  <w:num w:numId="7">
    <w:abstractNumId w:val="3"/>
  </w:num>
  <w:num w:numId="8">
    <w:abstractNumId w:val="7"/>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71"/>
    <w:rsid w:val="00005722"/>
    <w:rsid w:val="00006466"/>
    <w:rsid w:val="00045C0F"/>
    <w:rsid w:val="00050644"/>
    <w:rsid w:val="000704B2"/>
    <w:rsid w:val="00083D00"/>
    <w:rsid w:val="0009283C"/>
    <w:rsid w:val="000A1F46"/>
    <w:rsid w:val="000B55E2"/>
    <w:rsid w:val="000D2F8D"/>
    <w:rsid w:val="000E4A40"/>
    <w:rsid w:val="000F7CBC"/>
    <w:rsid w:val="00111C4A"/>
    <w:rsid w:val="001212A3"/>
    <w:rsid w:val="001220DD"/>
    <w:rsid w:val="00145014"/>
    <w:rsid w:val="0015316E"/>
    <w:rsid w:val="001B516D"/>
    <w:rsid w:val="001E031D"/>
    <w:rsid w:val="001F167B"/>
    <w:rsid w:val="001F6749"/>
    <w:rsid w:val="00246578"/>
    <w:rsid w:val="002715AE"/>
    <w:rsid w:val="002862FA"/>
    <w:rsid w:val="002C0B07"/>
    <w:rsid w:val="002E305B"/>
    <w:rsid w:val="002F594D"/>
    <w:rsid w:val="003075B9"/>
    <w:rsid w:val="00323410"/>
    <w:rsid w:val="003316E0"/>
    <w:rsid w:val="00361756"/>
    <w:rsid w:val="003B4D31"/>
    <w:rsid w:val="003D7C13"/>
    <w:rsid w:val="003F75FD"/>
    <w:rsid w:val="00440C60"/>
    <w:rsid w:val="0045151A"/>
    <w:rsid w:val="00486DF9"/>
    <w:rsid w:val="004A087D"/>
    <w:rsid w:val="004B72E3"/>
    <w:rsid w:val="004C131F"/>
    <w:rsid w:val="004C7CBD"/>
    <w:rsid w:val="004D3020"/>
    <w:rsid w:val="004D5A3C"/>
    <w:rsid w:val="004E34B4"/>
    <w:rsid w:val="00517688"/>
    <w:rsid w:val="005618EB"/>
    <w:rsid w:val="005C069C"/>
    <w:rsid w:val="005E39F8"/>
    <w:rsid w:val="005F46D7"/>
    <w:rsid w:val="00625D0D"/>
    <w:rsid w:val="006667E1"/>
    <w:rsid w:val="00673202"/>
    <w:rsid w:val="006B0B92"/>
    <w:rsid w:val="006E68F7"/>
    <w:rsid w:val="00716AC2"/>
    <w:rsid w:val="007542AF"/>
    <w:rsid w:val="00793E50"/>
    <w:rsid w:val="007E0889"/>
    <w:rsid w:val="007E3519"/>
    <w:rsid w:val="008255DC"/>
    <w:rsid w:val="008460FF"/>
    <w:rsid w:val="00854E12"/>
    <w:rsid w:val="00856837"/>
    <w:rsid w:val="00883E03"/>
    <w:rsid w:val="008A7D8D"/>
    <w:rsid w:val="008B6E16"/>
    <w:rsid w:val="008C5EDC"/>
    <w:rsid w:val="008F52A8"/>
    <w:rsid w:val="009055DB"/>
    <w:rsid w:val="009368D7"/>
    <w:rsid w:val="0094427D"/>
    <w:rsid w:val="00947B31"/>
    <w:rsid w:val="009716CB"/>
    <w:rsid w:val="00990FAB"/>
    <w:rsid w:val="009C31DB"/>
    <w:rsid w:val="009E26E6"/>
    <w:rsid w:val="00A420BD"/>
    <w:rsid w:val="00A43D7E"/>
    <w:rsid w:val="00AE39DA"/>
    <w:rsid w:val="00B04771"/>
    <w:rsid w:val="00B16469"/>
    <w:rsid w:val="00B31BB4"/>
    <w:rsid w:val="00B43A2E"/>
    <w:rsid w:val="00B456BA"/>
    <w:rsid w:val="00B47DFD"/>
    <w:rsid w:val="00B57D97"/>
    <w:rsid w:val="00B7492F"/>
    <w:rsid w:val="00B96492"/>
    <w:rsid w:val="00BA6B9E"/>
    <w:rsid w:val="00BC2A98"/>
    <w:rsid w:val="00BF33AF"/>
    <w:rsid w:val="00BF49E6"/>
    <w:rsid w:val="00BF6D0E"/>
    <w:rsid w:val="00C00AE3"/>
    <w:rsid w:val="00C02DF5"/>
    <w:rsid w:val="00C4040D"/>
    <w:rsid w:val="00CE3D6A"/>
    <w:rsid w:val="00D1582F"/>
    <w:rsid w:val="00D525C7"/>
    <w:rsid w:val="00D66779"/>
    <w:rsid w:val="00D87D1F"/>
    <w:rsid w:val="00D91F5B"/>
    <w:rsid w:val="00DD38DA"/>
    <w:rsid w:val="00DF12ED"/>
    <w:rsid w:val="00E265A4"/>
    <w:rsid w:val="00EA146C"/>
    <w:rsid w:val="00EA2144"/>
    <w:rsid w:val="00EB728A"/>
    <w:rsid w:val="00ED1BD2"/>
    <w:rsid w:val="00EE1266"/>
    <w:rsid w:val="00F23D9E"/>
    <w:rsid w:val="00FD2883"/>
    <w:rsid w:val="00FF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8FAF6-F06A-47C7-9D01-AB2D244A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71"/>
    <w:pPr>
      <w:overflowPunct w:val="0"/>
      <w:autoSpaceDE w:val="0"/>
      <w:autoSpaceDN w:val="0"/>
      <w:adjustRightInd w:val="0"/>
      <w:textAlignment w:val="baseline"/>
    </w:pPr>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71"/>
    <w:pPr>
      <w:ind w:left="720"/>
      <w:contextualSpacing/>
    </w:pPr>
  </w:style>
  <w:style w:type="paragraph" w:styleId="BalloonText">
    <w:name w:val="Balloon Text"/>
    <w:basedOn w:val="Normal"/>
    <w:link w:val="BalloonTextChar"/>
    <w:uiPriority w:val="99"/>
    <w:semiHidden/>
    <w:unhideWhenUsed/>
    <w:rsid w:val="00EE1266"/>
    <w:rPr>
      <w:rFonts w:ascii="Tahoma" w:hAnsi="Tahoma" w:cs="Tahoma"/>
      <w:sz w:val="16"/>
      <w:szCs w:val="16"/>
    </w:rPr>
  </w:style>
  <w:style w:type="character" w:customStyle="1" w:styleId="BalloonTextChar">
    <w:name w:val="Balloon Text Char"/>
    <w:link w:val="BalloonText"/>
    <w:uiPriority w:val="99"/>
    <w:semiHidden/>
    <w:rsid w:val="00EE1266"/>
    <w:rPr>
      <w:rFonts w:ascii="Tahoma" w:eastAsia="Times New Roman" w:hAnsi="Tahoma" w:cs="Tahoma"/>
      <w:sz w:val="16"/>
      <w:szCs w:val="16"/>
    </w:rPr>
  </w:style>
  <w:style w:type="paragraph" w:styleId="Header">
    <w:name w:val="header"/>
    <w:basedOn w:val="Normal"/>
    <w:link w:val="HeaderChar"/>
    <w:uiPriority w:val="99"/>
    <w:unhideWhenUsed/>
    <w:rsid w:val="00D66779"/>
    <w:pPr>
      <w:tabs>
        <w:tab w:val="center" w:pos="4680"/>
        <w:tab w:val="right" w:pos="9360"/>
      </w:tabs>
    </w:pPr>
  </w:style>
  <w:style w:type="character" w:customStyle="1" w:styleId="HeaderChar">
    <w:name w:val="Header Char"/>
    <w:link w:val="Header"/>
    <w:uiPriority w:val="99"/>
    <w:rsid w:val="00D66779"/>
    <w:rPr>
      <w:rFonts w:ascii=".VnTime" w:eastAsia="Times New Roman" w:hAnsi=".VnTime"/>
      <w:sz w:val="26"/>
    </w:rPr>
  </w:style>
  <w:style w:type="paragraph" w:styleId="Footer">
    <w:name w:val="footer"/>
    <w:basedOn w:val="Normal"/>
    <w:link w:val="FooterChar"/>
    <w:uiPriority w:val="99"/>
    <w:unhideWhenUsed/>
    <w:rsid w:val="00D66779"/>
    <w:pPr>
      <w:tabs>
        <w:tab w:val="center" w:pos="4680"/>
        <w:tab w:val="right" w:pos="9360"/>
      </w:tabs>
    </w:pPr>
  </w:style>
  <w:style w:type="character" w:customStyle="1" w:styleId="FooterChar">
    <w:name w:val="Footer Char"/>
    <w:link w:val="Footer"/>
    <w:uiPriority w:val="99"/>
    <w:rsid w:val="00D66779"/>
    <w:rPr>
      <w:rFonts w:ascii=".VnTime" w:eastAsia="Times New Roman"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E3679-B4C2-4B46-A8B6-614F645BF2DE}">
  <ds:schemaRefs>
    <ds:schemaRef ds:uri="http://schemas.openxmlformats.org/officeDocument/2006/bibliography"/>
  </ds:schemaRefs>
</ds:datastoreItem>
</file>

<file path=customXml/itemProps2.xml><?xml version="1.0" encoding="utf-8"?>
<ds:datastoreItem xmlns:ds="http://schemas.openxmlformats.org/officeDocument/2006/customXml" ds:itemID="{E8DFB2A5-1C67-4039-8D5D-C222E6733664}"/>
</file>

<file path=customXml/itemProps3.xml><?xml version="1.0" encoding="utf-8"?>
<ds:datastoreItem xmlns:ds="http://schemas.openxmlformats.org/officeDocument/2006/customXml" ds:itemID="{8026088C-889D-433A-AA69-0470F766DDE2}"/>
</file>

<file path=customXml/itemProps4.xml><?xml version="1.0" encoding="utf-8"?>
<ds:datastoreItem xmlns:ds="http://schemas.openxmlformats.org/officeDocument/2006/customXml" ds:itemID="{6F708253-A83D-4610-A22D-6F82D103C89A}"/>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Giang Thi Cuc</cp:lastModifiedBy>
  <cp:revision>2</cp:revision>
  <cp:lastPrinted>2025-02-20T09:16:00Z</cp:lastPrinted>
  <dcterms:created xsi:type="dcterms:W3CDTF">2025-02-20T09:17:00Z</dcterms:created>
  <dcterms:modified xsi:type="dcterms:W3CDTF">2025-02-20T09:17:00Z</dcterms:modified>
</cp:coreProperties>
</file>